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D9580" w14:textId="77777777" w:rsidR="002E7F39" w:rsidRDefault="002E7F39">
      <w:pPr>
        <w:widowControl w:val="0"/>
        <w:pBdr>
          <w:top w:val="nil"/>
          <w:left w:val="nil"/>
          <w:bottom w:val="nil"/>
          <w:right w:val="nil"/>
          <w:between w:val="nil"/>
        </w:pBdr>
        <w:spacing w:line="240" w:lineRule="auto"/>
        <w:ind w:right="3408"/>
        <w:jc w:val="right"/>
        <w:rPr>
          <w:color w:val="000000"/>
        </w:rPr>
      </w:pPr>
    </w:p>
    <w:p w14:paraId="30BD4212" w14:textId="77777777" w:rsidR="002E7F39" w:rsidRDefault="00000000">
      <w:pPr>
        <w:widowControl w:val="0"/>
        <w:pBdr>
          <w:top w:val="nil"/>
          <w:left w:val="nil"/>
          <w:bottom w:val="nil"/>
          <w:right w:val="nil"/>
          <w:between w:val="nil"/>
        </w:pBdr>
        <w:spacing w:before="33" w:line="240" w:lineRule="auto"/>
        <w:ind w:right="2893"/>
        <w:jc w:val="right"/>
        <w:rPr>
          <w:rFonts w:ascii="Century Schoolbook" w:eastAsia="Century Schoolbook" w:hAnsi="Century Schoolbook" w:cs="Century Schoolbook"/>
          <w:b/>
          <w:bCs/>
          <w:color w:val="365F91"/>
          <w:sz w:val="13"/>
          <w:szCs w:val="13"/>
        </w:rPr>
      </w:pPr>
      <w:r>
        <w:rPr>
          <w:rFonts w:ascii="Century Schoolbook" w:eastAsia="Century Schoolbook" w:hAnsi="Century Schoolbook" w:cs="Century Schoolbook"/>
          <w:b/>
          <w:bCs/>
          <w:color w:val="365F91"/>
          <w:sz w:val="18"/>
          <w:szCs w:val="18"/>
        </w:rPr>
        <w:t xml:space="preserve"> </w:t>
      </w:r>
    </w:p>
    <w:p w14:paraId="679C6C9A" w14:textId="3047100D" w:rsidR="002E7F39" w:rsidRDefault="00000000">
      <w:pPr>
        <w:widowControl w:val="0"/>
        <w:pBdr>
          <w:top w:val="nil"/>
          <w:left w:val="nil"/>
          <w:bottom w:val="nil"/>
          <w:right w:val="nil"/>
          <w:between w:val="nil"/>
        </w:pBdr>
        <w:spacing w:before="709" w:line="240" w:lineRule="auto"/>
        <w:ind w:right="2358"/>
        <w:jc w:val="center"/>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                                          PROGETTO DI FSL</w:t>
      </w:r>
    </w:p>
    <w:p w14:paraId="76FF3565" w14:textId="77777777" w:rsidR="002E7F39" w:rsidRDefault="00000000">
      <w:pPr>
        <w:widowControl w:val="0"/>
        <w:pBdr>
          <w:top w:val="nil"/>
          <w:left w:val="nil"/>
          <w:bottom w:val="nil"/>
          <w:right w:val="nil"/>
          <w:between w:val="nil"/>
        </w:pBdr>
        <w:spacing w:before="248" w:line="240" w:lineRule="auto"/>
        <w:ind w:right="3800"/>
        <w:jc w:val="right"/>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L. 13 luglio 2015 n° 107 </w:t>
      </w:r>
    </w:p>
    <w:p w14:paraId="37B061A6" w14:textId="77777777" w:rsidR="002E7F39" w:rsidRDefault="00000000">
      <w:pPr>
        <w:widowControl w:val="0"/>
        <w:pBdr>
          <w:top w:val="nil"/>
          <w:left w:val="nil"/>
          <w:bottom w:val="nil"/>
          <w:right w:val="nil"/>
          <w:between w:val="nil"/>
        </w:pBdr>
        <w:spacing w:before="246" w:line="240" w:lineRule="auto"/>
        <w:ind w:right="1708"/>
        <w:jc w:val="right"/>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Approvato nella seduta del Consiglio di Classe del ___/___/______ </w:t>
      </w:r>
    </w:p>
    <w:p w14:paraId="049EDDD2" w14:textId="77777777" w:rsidR="002E7F39" w:rsidRDefault="00000000">
      <w:pPr>
        <w:widowControl w:val="0"/>
        <w:pBdr>
          <w:top w:val="nil"/>
          <w:left w:val="nil"/>
          <w:bottom w:val="nil"/>
          <w:right w:val="nil"/>
          <w:between w:val="nil"/>
        </w:pBdr>
        <w:spacing w:before="750" w:line="240" w:lineRule="auto"/>
        <w:ind w:left="940"/>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 xml:space="preserve">1. TITOLO DEL PROGETTO: </w:t>
      </w:r>
    </w:p>
    <w:tbl>
      <w:tblPr>
        <w:tblStyle w:val="af6"/>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57BE1AE1" w14:textId="77777777">
        <w:trPr>
          <w:trHeight w:val="495"/>
        </w:trPr>
        <w:tc>
          <w:tcPr>
            <w:tcW w:w="9780" w:type="dxa"/>
            <w:tcMar>
              <w:top w:w="100" w:type="dxa"/>
              <w:left w:w="100" w:type="dxa"/>
              <w:bottom w:w="100" w:type="dxa"/>
              <w:right w:w="100" w:type="dxa"/>
            </w:tcMar>
          </w:tcPr>
          <w:p w14:paraId="5DB083D3" w14:textId="77777777" w:rsidR="002E7F39" w:rsidRDefault="00000000">
            <w:pPr>
              <w:widowControl w:val="0"/>
              <w:pBdr>
                <w:top w:val="nil"/>
                <w:left w:val="nil"/>
                <w:bottom w:val="nil"/>
                <w:right w:val="nil"/>
                <w:between w:val="nil"/>
              </w:pBdr>
              <w:spacing w:line="240" w:lineRule="auto"/>
              <w:ind w:left="113"/>
              <w:rPr>
                <w:rFonts w:ascii="Century Schoolbook" w:eastAsia="Century Schoolbook" w:hAnsi="Century Schoolbook" w:cs="Century Schoolbook"/>
                <w:b/>
                <w:bCs/>
                <w:i/>
                <w:iCs/>
                <w:color w:val="000000"/>
              </w:rPr>
            </w:pPr>
            <w:r>
              <w:rPr>
                <w:rFonts w:ascii="Century Schoolbook" w:eastAsia="Century Schoolbook" w:hAnsi="Century Schoolbook" w:cs="Century Schoolbook"/>
                <w:b/>
                <w:bCs/>
                <w:i/>
                <w:iCs/>
                <w:color w:val="000000"/>
              </w:rPr>
              <w:t>IMPARIAMO IN AZIENDA!</w:t>
            </w:r>
          </w:p>
        </w:tc>
      </w:tr>
    </w:tbl>
    <w:p w14:paraId="331A12CA" w14:textId="77777777" w:rsidR="002E7F39" w:rsidRDefault="002E7F39">
      <w:pPr>
        <w:widowControl w:val="0"/>
        <w:pBdr>
          <w:top w:val="nil"/>
          <w:left w:val="nil"/>
          <w:bottom w:val="nil"/>
          <w:right w:val="nil"/>
          <w:between w:val="nil"/>
        </w:pBdr>
        <w:rPr>
          <w:color w:val="000000"/>
        </w:rPr>
      </w:pPr>
    </w:p>
    <w:p w14:paraId="0A4F9C30" w14:textId="77777777" w:rsidR="002E7F39" w:rsidRDefault="002E7F39">
      <w:pPr>
        <w:widowControl w:val="0"/>
        <w:pBdr>
          <w:top w:val="nil"/>
          <w:left w:val="nil"/>
          <w:bottom w:val="nil"/>
          <w:right w:val="nil"/>
          <w:between w:val="nil"/>
        </w:pBdr>
        <w:rPr>
          <w:color w:val="000000"/>
        </w:rPr>
      </w:pPr>
    </w:p>
    <w:p w14:paraId="2B2797E2" w14:textId="77777777" w:rsidR="002E7F39" w:rsidRDefault="00000000">
      <w:pPr>
        <w:widowControl w:val="0"/>
        <w:pBdr>
          <w:top w:val="nil"/>
          <w:left w:val="nil"/>
          <w:bottom w:val="nil"/>
          <w:right w:val="nil"/>
          <w:between w:val="nil"/>
        </w:pBdr>
        <w:spacing w:line="240" w:lineRule="auto"/>
        <w:ind w:left="932"/>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 xml:space="preserve">2. DATI DELL’ISTITUTO CHE PRESENTA IL PROGETTO </w:t>
      </w:r>
    </w:p>
    <w:tbl>
      <w:tblPr>
        <w:tblStyle w:val="af7"/>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4D991873" w14:textId="77777777">
        <w:trPr>
          <w:trHeight w:val="3036"/>
        </w:trPr>
        <w:tc>
          <w:tcPr>
            <w:tcW w:w="9780" w:type="dxa"/>
            <w:tcMar>
              <w:top w:w="100" w:type="dxa"/>
              <w:left w:w="100" w:type="dxa"/>
              <w:bottom w:w="100" w:type="dxa"/>
              <w:right w:w="100" w:type="dxa"/>
            </w:tcMar>
          </w:tcPr>
          <w:p w14:paraId="28FA86A7" w14:textId="77777777" w:rsidR="002E7F39" w:rsidRDefault="00000000">
            <w:pPr>
              <w:widowControl w:val="0"/>
              <w:pBdr>
                <w:top w:val="nil"/>
                <w:left w:val="nil"/>
                <w:bottom w:val="nil"/>
                <w:right w:val="nil"/>
                <w:between w:val="nil"/>
              </w:pBdr>
              <w:spacing w:line="240" w:lineRule="auto"/>
              <w:ind w:left="121"/>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Istituto: ITI TORRICELLI-G.TOMASI DI LAMPEDUSA</w:t>
            </w:r>
          </w:p>
          <w:p w14:paraId="2E0C8E6F" w14:textId="77777777" w:rsidR="002E7F39" w:rsidRDefault="00000000">
            <w:pPr>
              <w:widowControl w:val="0"/>
              <w:pBdr>
                <w:top w:val="nil"/>
                <w:left w:val="nil"/>
                <w:bottom w:val="nil"/>
                <w:right w:val="nil"/>
                <w:between w:val="nil"/>
              </w:pBdr>
              <w:spacing w:before="248" w:line="240" w:lineRule="auto"/>
              <w:ind w:left="128"/>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Cod. Mecc.: METF040006</w:t>
            </w:r>
          </w:p>
          <w:p w14:paraId="32C10307" w14:textId="77777777" w:rsidR="002E7F39" w:rsidRDefault="00000000">
            <w:pPr>
              <w:widowControl w:val="0"/>
              <w:pBdr>
                <w:top w:val="nil"/>
                <w:left w:val="nil"/>
                <w:bottom w:val="nil"/>
                <w:right w:val="nil"/>
                <w:between w:val="nil"/>
              </w:pBdr>
              <w:spacing w:before="246" w:line="240" w:lineRule="auto"/>
              <w:ind w:left="121"/>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Indirizzo: Via Vallone Posta - Parco degli Ulivi – 98076 – Sant’Agata di Militello </w:t>
            </w:r>
          </w:p>
          <w:p w14:paraId="319E010E" w14:textId="77777777" w:rsidR="002E7F39" w:rsidRDefault="00000000">
            <w:pPr>
              <w:widowControl w:val="0"/>
              <w:pBdr>
                <w:top w:val="nil"/>
                <w:left w:val="nil"/>
                <w:bottom w:val="nil"/>
                <w:right w:val="nil"/>
                <w:between w:val="nil"/>
              </w:pBdr>
              <w:spacing w:before="246" w:line="240" w:lineRule="auto"/>
              <w:ind w:left="119"/>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Telefax:0941706035</w:t>
            </w:r>
          </w:p>
          <w:p w14:paraId="159B43F0" w14:textId="77777777" w:rsidR="002E7F39" w:rsidRDefault="00000000">
            <w:pPr>
              <w:widowControl w:val="0"/>
              <w:pBdr>
                <w:top w:val="nil"/>
                <w:left w:val="nil"/>
                <w:bottom w:val="nil"/>
                <w:right w:val="nil"/>
                <w:between w:val="nil"/>
              </w:pBdr>
              <w:spacing w:before="246" w:line="240" w:lineRule="auto"/>
              <w:ind w:left="127"/>
              <w:rPr>
                <w:rFonts w:ascii="Century Schoolbook" w:eastAsia="Century Schoolbook" w:hAnsi="Century Schoolbook" w:cs="Century Schoolbook"/>
                <w:color w:val="0000FF"/>
              </w:rPr>
            </w:pPr>
            <w:r>
              <w:rPr>
                <w:rFonts w:ascii="Century Schoolbook" w:eastAsia="Century Schoolbook" w:hAnsi="Century Schoolbook" w:cs="Century Schoolbook"/>
                <w:color w:val="000000"/>
              </w:rPr>
              <w:t>Email: metf040006@istruzione.it</w:t>
            </w:r>
          </w:p>
          <w:p w14:paraId="008A1D77" w14:textId="77777777" w:rsidR="002E7F39" w:rsidRDefault="00000000">
            <w:pPr>
              <w:widowControl w:val="0"/>
              <w:pBdr>
                <w:top w:val="nil"/>
                <w:left w:val="nil"/>
                <w:bottom w:val="nil"/>
                <w:right w:val="nil"/>
                <w:between w:val="nil"/>
              </w:pBdr>
              <w:spacing w:before="246" w:line="240" w:lineRule="auto"/>
              <w:ind w:left="120"/>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Dirigente Scolastico: Prof.ssa Tamara Micale</w:t>
            </w:r>
          </w:p>
        </w:tc>
      </w:tr>
    </w:tbl>
    <w:p w14:paraId="054BD2CB" w14:textId="77777777" w:rsidR="002E7F39" w:rsidRDefault="002E7F39">
      <w:pPr>
        <w:widowControl w:val="0"/>
        <w:pBdr>
          <w:top w:val="nil"/>
          <w:left w:val="nil"/>
          <w:bottom w:val="nil"/>
          <w:right w:val="nil"/>
          <w:between w:val="nil"/>
        </w:pBdr>
        <w:rPr>
          <w:color w:val="000000"/>
        </w:rPr>
      </w:pPr>
    </w:p>
    <w:p w14:paraId="48E25A9C" w14:textId="77777777" w:rsidR="002E7F39" w:rsidRDefault="002E7F39">
      <w:pPr>
        <w:widowControl w:val="0"/>
        <w:pBdr>
          <w:top w:val="nil"/>
          <w:left w:val="nil"/>
          <w:bottom w:val="nil"/>
          <w:right w:val="nil"/>
          <w:between w:val="nil"/>
        </w:pBdr>
        <w:rPr>
          <w:color w:val="000000"/>
        </w:rPr>
      </w:pPr>
    </w:p>
    <w:p w14:paraId="2EBAFA99" w14:textId="77777777" w:rsidR="002E7F39" w:rsidRDefault="00000000">
      <w:pPr>
        <w:widowControl w:val="0"/>
        <w:pBdr>
          <w:top w:val="nil"/>
          <w:left w:val="nil"/>
          <w:bottom w:val="nil"/>
          <w:right w:val="nil"/>
          <w:between w:val="nil"/>
        </w:pBdr>
        <w:spacing w:line="240" w:lineRule="auto"/>
        <w:ind w:left="934"/>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 xml:space="preserve">3. ISTITUTI SCOLASTICI ADERENTI ALLA EVENTUALE RETE </w:t>
      </w:r>
    </w:p>
    <w:tbl>
      <w:tblPr>
        <w:tblStyle w:val="af8"/>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07A7BA2D" w14:textId="77777777">
        <w:trPr>
          <w:trHeight w:val="516"/>
        </w:trPr>
        <w:tc>
          <w:tcPr>
            <w:tcW w:w="9780" w:type="dxa"/>
            <w:tcMar>
              <w:top w:w="100" w:type="dxa"/>
              <w:left w:w="100" w:type="dxa"/>
              <w:bottom w:w="100" w:type="dxa"/>
              <w:right w:w="100" w:type="dxa"/>
            </w:tcMar>
          </w:tcPr>
          <w:p w14:paraId="562C96F3" w14:textId="77777777" w:rsidR="002E7F39" w:rsidRDefault="00000000">
            <w:pPr>
              <w:widowControl w:val="0"/>
              <w:pBdr>
                <w:top w:val="nil"/>
                <w:left w:val="nil"/>
                <w:bottom w:val="nil"/>
                <w:right w:val="nil"/>
                <w:between w:val="nil"/>
              </w:pBdr>
              <w:spacing w:line="240" w:lineRule="auto"/>
              <w:ind w:left="122"/>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Non è prevista la partecipazione in rete</w:t>
            </w:r>
          </w:p>
        </w:tc>
      </w:tr>
    </w:tbl>
    <w:p w14:paraId="489E1847" w14:textId="77777777" w:rsidR="002E7F39" w:rsidRDefault="002E7F39">
      <w:pPr>
        <w:widowControl w:val="0"/>
        <w:pBdr>
          <w:top w:val="nil"/>
          <w:left w:val="nil"/>
          <w:bottom w:val="nil"/>
          <w:right w:val="nil"/>
          <w:between w:val="nil"/>
        </w:pBdr>
        <w:rPr>
          <w:color w:val="000000"/>
        </w:rPr>
      </w:pPr>
    </w:p>
    <w:p w14:paraId="74164404" w14:textId="77777777" w:rsidR="002E7F39" w:rsidRDefault="002E7F39">
      <w:pPr>
        <w:widowControl w:val="0"/>
        <w:pBdr>
          <w:top w:val="nil"/>
          <w:left w:val="nil"/>
          <w:bottom w:val="nil"/>
          <w:right w:val="nil"/>
          <w:between w:val="nil"/>
        </w:pBdr>
        <w:rPr>
          <w:color w:val="000000"/>
        </w:rPr>
      </w:pPr>
    </w:p>
    <w:p w14:paraId="153C40B2" w14:textId="77777777" w:rsidR="002E7F39" w:rsidRDefault="00000000">
      <w:pPr>
        <w:widowControl w:val="0"/>
        <w:pBdr>
          <w:top w:val="nil"/>
          <w:left w:val="nil"/>
          <w:bottom w:val="nil"/>
          <w:right w:val="nil"/>
          <w:between w:val="nil"/>
        </w:pBdr>
        <w:spacing w:line="275" w:lineRule="auto"/>
        <w:ind w:left="1286" w:right="172" w:hanging="357"/>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4. IMPRESE/ASSOCIAZIONI DI CATEGORIA, PARTNER PUBBLICI E PRIVATI,  TERZO SETTORE</w:t>
      </w:r>
    </w:p>
    <w:tbl>
      <w:tblPr>
        <w:tblStyle w:val="af9"/>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6078A095" w14:textId="77777777">
        <w:trPr>
          <w:trHeight w:val="1020"/>
        </w:trPr>
        <w:tc>
          <w:tcPr>
            <w:tcW w:w="9780" w:type="dxa"/>
            <w:tcMar>
              <w:top w:w="100" w:type="dxa"/>
              <w:left w:w="100" w:type="dxa"/>
              <w:bottom w:w="100" w:type="dxa"/>
              <w:right w:w="100" w:type="dxa"/>
            </w:tcMar>
          </w:tcPr>
          <w:p w14:paraId="438AAE3A" w14:textId="77777777" w:rsidR="002E7F39" w:rsidRDefault="00000000">
            <w:pPr>
              <w:widowControl w:val="0"/>
              <w:pBdr>
                <w:top w:val="nil"/>
                <w:left w:val="nil"/>
                <w:bottom w:val="nil"/>
                <w:right w:val="nil"/>
                <w:between w:val="nil"/>
              </w:pBdr>
              <w:spacing w:line="240" w:lineRule="auto"/>
              <w:ind w:left="127"/>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Enti Pubblici; </w:t>
            </w:r>
          </w:p>
          <w:p w14:paraId="3A4ABE70" w14:textId="77777777" w:rsidR="002E7F39" w:rsidRDefault="00000000">
            <w:pPr>
              <w:widowControl w:val="0"/>
              <w:pBdr>
                <w:top w:val="nil"/>
                <w:left w:val="nil"/>
                <w:bottom w:val="nil"/>
                <w:right w:val="nil"/>
                <w:between w:val="nil"/>
              </w:pBdr>
              <w:spacing w:before="246" w:line="240" w:lineRule="auto"/>
              <w:ind w:left="121"/>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Imprese;</w:t>
            </w:r>
          </w:p>
        </w:tc>
      </w:tr>
    </w:tbl>
    <w:p w14:paraId="0EB5626D" w14:textId="77777777" w:rsidR="002E7F39" w:rsidRDefault="002E7F39">
      <w:pPr>
        <w:widowControl w:val="0"/>
        <w:pBdr>
          <w:top w:val="nil"/>
          <w:left w:val="nil"/>
          <w:bottom w:val="nil"/>
          <w:right w:val="nil"/>
          <w:between w:val="nil"/>
        </w:pBdr>
        <w:rPr>
          <w:color w:val="000000"/>
        </w:rPr>
      </w:pPr>
    </w:p>
    <w:p w14:paraId="5F8DB175" w14:textId="77777777" w:rsidR="002E7F39" w:rsidRDefault="002E7F39">
      <w:pPr>
        <w:widowControl w:val="0"/>
        <w:pBdr>
          <w:top w:val="nil"/>
          <w:left w:val="nil"/>
          <w:bottom w:val="nil"/>
          <w:right w:val="nil"/>
          <w:between w:val="nil"/>
        </w:pBdr>
        <w:rPr>
          <w:color w:val="000000"/>
        </w:rPr>
      </w:pPr>
    </w:p>
    <w:p w14:paraId="59DDC8BE" w14:textId="77777777" w:rsidR="002E7F39" w:rsidRDefault="00000000">
      <w:pPr>
        <w:widowControl w:val="0"/>
        <w:pBdr>
          <w:top w:val="nil"/>
          <w:left w:val="nil"/>
          <w:bottom w:val="nil"/>
          <w:right w:val="nil"/>
          <w:between w:val="nil"/>
        </w:pBdr>
        <w:spacing w:before="8" w:line="240" w:lineRule="auto"/>
        <w:ind w:right="3681"/>
        <w:jc w:val="right"/>
        <w:rPr>
          <w:rFonts w:ascii="Century Schoolbook" w:eastAsia="Century Schoolbook" w:hAnsi="Century Schoolbook" w:cs="Century Schoolbook"/>
          <w:b/>
          <w:bCs/>
          <w:color w:val="365F91"/>
          <w:sz w:val="13"/>
          <w:szCs w:val="13"/>
        </w:rPr>
      </w:pPr>
      <w:r>
        <w:rPr>
          <w:rFonts w:ascii="Century Schoolbook" w:eastAsia="Century Schoolbook" w:hAnsi="Century Schoolbook" w:cs="Century Schoolbook"/>
          <w:b/>
          <w:bCs/>
          <w:color w:val="365F91"/>
          <w:sz w:val="13"/>
          <w:szCs w:val="13"/>
        </w:rPr>
        <w:lastRenderedPageBreak/>
        <w:t xml:space="preserve"> </w:t>
      </w:r>
    </w:p>
    <w:tbl>
      <w:tblPr>
        <w:tblStyle w:val="afa"/>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213D69E8" w14:textId="77777777">
        <w:trPr>
          <w:trHeight w:val="515"/>
        </w:trPr>
        <w:tc>
          <w:tcPr>
            <w:tcW w:w="9780" w:type="dxa"/>
            <w:tcMar>
              <w:top w:w="100" w:type="dxa"/>
              <w:left w:w="100" w:type="dxa"/>
              <w:bottom w:w="100" w:type="dxa"/>
              <w:right w:w="100" w:type="dxa"/>
            </w:tcMar>
          </w:tcPr>
          <w:p w14:paraId="2C6B08CD" w14:textId="77777777" w:rsidR="002E7F39" w:rsidRDefault="00000000">
            <w:pPr>
              <w:widowControl w:val="0"/>
              <w:pBdr>
                <w:top w:val="nil"/>
                <w:left w:val="nil"/>
                <w:bottom w:val="nil"/>
                <w:right w:val="nil"/>
                <w:between w:val="nil"/>
              </w:pBdr>
              <w:spacing w:line="240" w:lineRule="auto"/>
              <w:ind w:left="111"/>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Associazioni;</w:t>
            </w:r>
          </w:p>
        </w:tc>
      </w:tr>
    </w:tbl>
    <w:p w14:paraId="4C149D0E" w14:textId="77777777" w:rsidR="002E7F39" w:rsidRDefault="002E7F39">
      <w:pPr>
        <w:widowControl w:val="0"/>
        <w:pBdr>
          <w:top w:val="nil"/>
          <w:left w:val="nil"/>
          <w:bottom w:val="nil"/>
          <w:right w:val="nil"/>
          <w:between w:val="nil"/>
        </w:pBdr>
        <w:rPr>
          <w:color w:val="000000"/>
        </w:rPr>
      </w:pPr>
    </w:p>
    <w:p w14:paraId="4DDA0FA1" w14:textId="77777777" w:rsidR="002E7F39" w:rsidRDefault="002E7F39">
      <w:pPr>
        <w:widowControl w:val="0"/>
        <w:pBdr>
          <w:top w:val="nil"/>
          <w:left w:val="nil"/>
          <w:bottom w:val="nil"/>
          <w:right w:val="nil"/>
          <w:between w:val="nil"/>
        </w:pBdr>
        <w:rPr>
          <w:color w:val="000000"/>
        </w:rPr>
      </w:pPr>
    </w:p>
    <w:p w14:paraId="419682C2" w14:textId="77777777" w:rsidR="002E7F39" w:rsidRDefault="00000000">
      <w:pPr>
        <w:widowControl w:val="0"/>
        <w:pBdr>
          <w:top w:val="nil"/>
          <w:left w:val="nil"/>
          <w:bottom w:val="nil"/>
          <w:right w:val="nil"/>
          <w:between w:val="nil"/>
        </w:pBdr>
        <w:spacing w:line="240" w:lineRule="auto"/>
        <w:ind w:left="933"/>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 xml:space="preserve">5. ALTRI PARTNER ESTERNI </w:t>
      </w:r>
    </w:p>
    <w:tbl>
      <w:tblPr>
        <w:tblStyle w:val="afb"/>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5F04983B" w14:textId="77777777">
        <w:trPr>
          <w:trHeight w:val="1017"/>
        </w:trPr>
        <w:tc>
          <w:tcPr>
            <w:tcW w:w="9780" w:type="dxa"/>
            <w:tcMar>
              <w:top w:w="100" w:type="dxa"/>
              <w:left w:w="100" w:type="dxa"/>
              <w:bottom w:w="100" w:type="dxa"/>
              <w:right w:w="100" w:type="dxa"/>
            </w:tcMar>
          </w:tcPr>
          <w:p w14:paraId="46231C33" w14:textId="77777777" w:rsidR="002E7F39" w:rsidRDefault="00000000">
            <w:pPr>
              <w:widowControl w:val="0"/>
              <w:pBdr>
                <w:top w:val="nil"/>
                <w:left w:val="nil"/>
                <w:bottom w:val="nil"/>
                <w:right w:val="nil"/>
                <w:between w:val="nil"/>
              </w:pBdr>
              <w:spacing w:line="240" w:lineRule="auto"/>
              <w:ind w:left="120"/>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Liberi professionisti; </w:t>
            </w:r>
          </w:p>
          <w:p w14:paraId="4BFDB48E" w14:textId="77777777" w:rsidR="002E7F39" w:rsidRDefault="00000000">
            <w:pPr>
              <w:widowControl w:val="0"/>
              <w:pBdr>
                <w:top w:val="nil"/>
                <w:left w:val="nil"/>
                <w:bottom w:val="nil"/>
                <w:right w:val="nil"/>
                <w:between w:val="nil"/>
              </w:pBdr>
              <w:spacing w:before="246" w:line="240" w:lineRule="auto"/>
              <w:ind w:left="121"/>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Patronati/Sindacati.</w:t>
            </w:r>
          </w:p>
        </w:tc>
      </w:tr>
    </w:tbl>
    <w:p w14:paraId="4E50F7CF" w14:textId="77777777" w:rsidR="002E7F39" w:rsidRDefault="002E7F39">
      <w:pPr>
        <w:widowControl w:val="0"/>
        <w:pBdr>
          <w:top w:val="nil"/>
          <w:left w:val="nil"/>
          <w:bottom w:val="nil"/>
          <w:right w:val="nil"/>
          <w:between w:val="nil"/>
        </w:pBdr>
        <w:rPr>
          <w:color w:val="000000"/>
        </w:rPr>
      </w:pPr>
    </w:p>
    <w:p w14:paraId="133F9B04" w14:textId="77777777" w:rsidR="002E7F39" w:rsidRDefault="00000000">
      <w:pPr>
        <w:widowControl w:val="0"/>
        <w:pBdr>
          <w:top w:val="nil"/>
          <w:left w:val="nil"/>
          <w:bottom w:val="nil"/>
          <w:right w:val="nil"/>
          <w:between w:val="nil"/>
        </w:pBdr>
        <w:spacing w:line="275" w:lineRule="auto"/>
        <w:ind w:left="118" w:right="167"/>
        <w:rPr>
          <w:rFonts w:ascii="Century Schoolbook" w:eastAsia="Century Schoolbook" w:hAnsi="Century Schoolbook" w:cs="Century Schoolbook"/>
          <w:b/>
          <w:bCs/>
          <w:color w:val="000000"/>
        </w:rPr>
      </w:pPr>
      <w:r>
        <w:rPr>
          <w:rFonts w:ascii="Century Schoolbook" w:eastAsia="Century Schoolbook" w:hAnsi="Century Schoolbook" w:cs="Century Schoolbook"/>
          <w:color w:val="000000"/>
        </w:rPr>
        <w:t xml:space="preserve">            6. </w:t>
      </w:r>
      <w:r>
        <w:rPr>
          <w:rFonts w:ascii="Century Schoolbook" w:eastAsia="Century Schoolbook" w:hAnsi="Century Schoolbook" w:cs="Century Schoolbook"/>
          <w:b/>
          <w:bCs/>
          <w:color w:val="000000"/>
        </w:rPr>
        <w:t>ABSTRACT DELPROGETTO</w:t>
      </w:r>
    </w:p>
    <w:tbl>
      <w:tblPr>
        <w:tblStyle w:val="afc"/>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217B2A21" w14:textId="77777777">
        <w:trPr>
          <w:trHeight w:val="8004"/>
        </w:trPr>
        <w:tc>
          <w:tcPr>
            <w:tcW w:w="9780" w:type="dxa"/>
            <w:tcMar>
              <w:top w:w="100" w:type="dxa"/>
              <w:left w:w="100" w:type="dxa"/>
              <w:bottom w:w="100" w:type="dxa"/>
              <w:right w:w="100" w:type="dxa"/>
            </w:tcMar>
          </w:tcPr>
          <w:p w14:paraId="0A2AA1A1" w14:textId="2D655679" w:rsidR="002E7F39" w:rsidRDefault="00000000">
            <w:pPr>
              <w:widowControl w:val="0"/>
              <w:pBdr>
                <w:top w:val="nil"/>
                <w:left w:val="nil"/>
                <w:bottom w:val="nil"/>
                <w:right w:val="nil"/>
                <w:between w:val="nil"/>
              </w:pBdr>
              <w:spacing w:line="275" w:lineRule="auto"/>
              <w:ind w:left="118" w:right="167"/>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Coerentemente con il Progetto di Istituto approvato con delibera del Collegio dei docenti del…………………, la Formazione scuola/lavoro ( ex PCTO) rappresenta una modalità di apprendimento articolata tra periodi  di formazione in aula a momenti di apprendimento mediante esperienza lavorativa. E’</w:t>
            </w:r>
            <w:r w:rsidR="00E27832">
              <w:rPr>
                <w:rFonts w:ascii="Century Schoolbook" w:eastAsia="Century Schoolbook" w:hAnsi="Century Schoolbook" w:cs="Century Schoolbook"/>
                <w:color w:val="000000"/>
              </w:rPr>
              <w:t xml:space="preserve"> </w:t>
            </w:r>
            <w:r>
              <w:rPr>
                <w:rFonts w:ascii="Century Schoolbook" w:eastAsia="Century Schoolbook" w:hAnsi="Century Schoolbook" w:cs="Century Schoolbook"/>
                <w:color w:val="000000"/>
              </w:rPr>
              <w:t xml:space="preserve">una metodologia formativa che permette agli studenti di realizzare un percorso nel quale si  integrano attività formative di aula e/o di laboratorio con esperienze svolte in contesti lavorativi e imprenditoriali. </w:t>
            </w:r>
          </w:p>
          <w:p w14:paraId="2087414E" w14:textId="77777777" w:rsidR="002E7F39" w:rsidRDefault="00000000">
            <w:pPr>
              <w:widowControl w:val="0"/>
              <w:pBdr>
                <w:top w:val="nil"/>
                <w:left w:val="nil"/>
                <w:bottom w:val="nil"/>
                <w:right w:val="nil"/>
                <w:between w:val="nil"/>
              </w:pBdr>
              <w:spacing w:before="210"/>
              <w:ind w:left="118" w:right="65"/>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L’obiettivo è quello di favorire la maturazione e l’autonomia dello studente, di favorire  l’acquisizione di capacità relazionali, di fornire elementi di orientamento professionale, di  integrare i saperi didattici con saperi operativi e acquisire elementi di conoscenza critica della  complessa società contemporanea. </w:t>
            </w:r>
          </w:p>
          <w:p w14:paraId="7FE1206E" w14:textId="77777777" w:rsidR="002E7F39" w:rsidRDefault="00000000">
            <w:pPr>
              <w:widowControl w:val="0"/>
              <w:pBdr>
                <w:top w:val="nil"/>
                <w:left w:val="nil"/>
                <w:bottom w:val="nil"/>
                <w:right w:val="nil"/>
                <w:between w:val="nil"/>
              </w:pBdr>
              <w:spacing w:before="210" w:line="275" w:lineRule="auto"/>
              <w:ind w:left="118" w:right="184" w:firstLine="1"/>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Il percorso formativo relativo al progetto IMPARIAMO IN AZIENDA ha l’obiettivo  di aiutare gli studenti a sviluppare le competenze e i punti di forza. L’intervento promuove  l’acquisizione di maggiori conoscenze sull’economia del territorio e sul mercato del lavoro,  anche grazie all’analisi dei fabbisogni professionali delle aziende. </w:t>
            </w:r>
          </w:p>
          <w:p w14:paraId="7AA606A8" w14:textId="77777777" w:rsidR="002E7F39" w:rsidRDefault="00000000">
            <w:pPr>
              <w:widowControl w:val="0"/>
              <w:pBdr>
                <w:top w:val="nil"/>
                <w:left w:val="nil"/>
                <w:bottom w:val="nil"/>
                <w:right w:val="nil"/>
                <w:between w:val="nil"/>
              </w:pBdr>
              <w:spacing w:before="210"/>
              <w:ind w:left="119" w:right="137" w:firstLine="1"/>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Nella prima fase verrà attuato un piano formativo di base, da svolgere in orario pomeridiano,  da parte dei docenti di area (informatica, economica e giuridica) finalizzato a far acquisire le  competenze necessarie agli studenti per lo svolgimento della professione. </w:t>
            </w:r>
          </w:p>
          <w:p w14:paraId="4E5A4E0C" w14:textId="77777777" w:rsidR="002E7F39" w:rsidRDefault="00000000">
            <w:pPr>
              <w:widowControl w:val="0"/>
              <w:pBdr>
                <w:top w:val="nil"/>
                <w:left w:val="nil"/>
                <w:bottom w:val="nil"/>
                <w:right w:val="nil"/>
                <w:between w:val="nil"/>
              </w:pBdr>
              <w:spacing w:before="209"/>
              <w:ind w:left="118" w:right="776" w:firstLine="3"/>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Nella seconda parte verranno svolti tirocini curriculari in azienda o presso enti locali. I  tirocini sono parte integrante dei percorsi formativi personalizzati e sono volti alla  realizzazione del profilo educativo, culturale e professionale del corso di studi. </w:t>
            </w:r>
          </w:p>
          <w:p w14:paraId="7970F54D" w14:textId="77777777" w:rsidR="002E7F39" w:rsidRDefault="00000000">
            <w:pPr>
              <w:widowControl w:val="0"/>
              <w:pBdr>
                <w:top w:val="nil"/>
                <w:left w:val="nil"/>
                <w:bottom w:val="nil"/>
                <w:right w:val="nil"/>
                <w:between w:val="nil"/>
              </w:pBdr>
              <w:spacing w:line="275" w:lineRule="auto"/>
              <w:ind w:left="118" w:right="342"/>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Il progetto nella fase realizzativa punterà ad integrare i sistemi dell’istruzione, della  formazione e del lavoro attraverso una collaborazione produttiva tra i scuola e aziendali, con  la finalità di creare un luogo dedicato all’apprendimento in cui i ragazzi siano in grado di  imparare concretamente gli strumenti del “mestiere” in modo responsabile e autonomo. Se per i giovani rappresenta un’opportunità di crescita e di inserimento futuro nel mercato del  lavoro, per le aziende si tratta di investire strategicamente in capitale umano ma anche di  accreditarsi come enti formativi. </w:t>
            </w:r>
          </w:p>
          <w:p w14:paraId="7D7F8E18" w14:textId="77777777" w:rsidR="002E7F39" w:rsidRDefault="00000000">
            <w:pPr>
              <w:widowControl w:val="0"/>
              <w:pBdr>
                <w:top w:val="nil"/>
                <w:left w:val="nil"/>
                <w:bottom w:val="nil"/>
                <w:right w:val="nil"/>
                <w:between w:val="nil"/>
              </w:pBdr>
              <w:spacing w:before="210" w:line="275" w:lineRule="auto"/>
              <w:ind w:left="118" w:right="218" w:firstLine="3"/>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lastRenderedPageBreak/>
              <w:t>In tal senso la Scuola diventa partner del territorio, fornendo alle aziende edili e agli studi  tecnici e commerciali operatori (gli studenti) già in grado di svolgere compiti e ruoli  immediatamente operativi.</w:t>
            </w:r>
          </w:p>
        </w:tc>
      </w:tr>
    </w:tbl>
    <w:p w14:paraId="0D0BEDC3" w14:textId="77777777" w:rsidR="002E7F39" w:rsidRDefault="002E7F39">
      <w:pPr>
        <w:widowControl w:val="0"/>
        <w:pBdr>
          <w:top w:val="nil"/>
          <w:left w:val="nil"/>
          <w:bottom w:val="nil"/>
          <w:right w:val="nil"/>
          <w:between w:val="nil"/>
        </w:pBdr>
        <w:rPr>
          <w:color w:val="000000"/>
        </w:rPr>
      </w:pPr>
    </w:p>
    <w:p w14:paraId="1DAD070B" w14:textId="77777777" w:rsidR="002E7F39" w:rsidRDefault="002E7F39">
      <w:pPr>
        <w:widowControl w:val="0"/>
        <w:pBdr>
          <w:top w:val="nil"/>
          <w:left w:val="nil"/>
          <w:bottom w:val="nil"/>
          <w:right w:val="nil"/>
          <w:between w:val="nil"/>
        </w:pBdr>
        <w:rPr>
          <w:color w:val="000000"/>
        </w:rPr>
      </w:pPr>
    </w:p>
    <w:p w14:paraId="202DC19A" w14:textId="77777777" w:rsidR="003E2612" w:rsidRDefault="003E2612">
      <w:pPr>
        <w:widowControl w:val="0"/>
        <w:pBdr>
          <w:top w:val="nil"/>
          <w:left w:val="nil"/>
          <w:bottom w:val="nil"/>
          <w:right w:val="nil"/>
          <w:between w:val="nil"/>
        </w:pBdr>
        <w:rPr>
          <w:color w:val="000000"/>
        </w:rPr>
      </w:pPr>
    </w:p>
    <w:p w14:paraId="52C4C13F" w14:textId="77777777" w:rsidR="003E2612" w:rsidRDefault="003E2612">
      <w:pPr>
        <w:widowControl w:val="0"/>
        <w:pBdr>
          <w:top w:val="nil"/>
          <w:left w:val="nil"/>
          <w:bottom w:val="nil"/>
          <w:right w:val="nil"/>
          <w:between w:val="nil"/>
        </w:pBdr>
        <w:rPr>
          <w:color w:val="000000"/>
        </w:rPr>
      </w:pPr>
    </w:p>
    <w:p w14:paraId="0301B089" w14:textId="77777777" w:rsidR="003E2612" w:rsidRDefault="003E2612">
      <w:pPr>
        <w:widowControl w:val="0"/>
        <w:pBdr>
          <w:top w:val="nil"/>
          <w:left w:val="nil"/>
          <w:bottom w:val="nil"/>
          <w:right w:val="nil"/>
          <w:between w:val="nil"/>
        </w:pBdr>
        <w:rPr>
          <w:color w:val="000000"/>
        </w:rPr>
      </w:pPr>
    </w:p>
    <w:p w14:paraId="4E5676C5" w14:textId="77777777" w:rsidR="003E2612" w:rsidRDefault="003E2612">
      <w:pPr>
        <w:widowControl w:val="0"/>
        <w:pBdr>
          <w:top w:val="nil"/>
          <w:left w:val="nil"/>
          <w:bottom w:val="nil"/>
          <w:right w:val="nil"/>
          <w:between w:val="nil"/>
        </w:pBdr>
        <w:rPr>
          <w:color w:val="000000"/>
        </w:rPr>
      </w:pPr>
    </w:p>
    <w:p w14:paraId="25CC42BF" w14:textId="77777777" w:rsidR="003E2612" w:rsidRDefault="003E2612">
      <w:pPr>
        <w:widowControl w:val="0"/>
        <w:pBdr>
          <w:top w:val="nil"/>
          <w:left w:val="nil"/>
          <w:bottom w:val="nil"/>
          <w:right w:val="nil"/>
          <w:between w:val="nil"/>
        </w:pBdr>
        <w:rPr>
          <w:color w:val="000000"/>
        </w:rPr>
      </w:pPr>
    </w:p>
    <w:p w14:paraId="56EBE420" w14:textId="77777777" w:rsidR="003E2612" w:rsidRDefault="003E2612">
      <w:pPr>
        <w:widowControl w:val="0"/>
        <w:pBdr>
          <w:top w:val="nil"/>
          <w:left w:val="nil"/>
          <w:bottom w:val="nil"/>
          <w:right w:val="nil"/>
          <w:between w:val="nil"/>
        </w:pBdr>
        <w:rPr>
          <w:color w:val="000000"/>
        </w:rPr>
      </w:pPr>
    </w:p>
    <w:p w14:paraId="10FFE25F" w14:textId="77777777" w:rsidR="003E2612" w:rsidRDefault="003E2612">
      <w:pPr>
        <w:widowControl w:val="0"/>
        <w:pBdr>
          <w:top w:val="nil"/>
          <w:left w:val="nil"/>
          <w:bottom w:val="nil"/>
          <w:right w:val="nil"/>
          <w:between w:val="nil"/>
        </w:pBdr>
        <w:rPr>
          <w:color w:val="000000"/>
        </w:rPr>
      </w:pPr>
    </w:p>
    <w:p w14:paraId="5648E8C9" w14:textId="77777777" w:rsidR="003E2612" w:rsidRDefault="003E2612">
      <w:pPr>
        <w:widowControl w:val="0"/>
        <w:pBdr>
          <w:top w:val="nil"/>
          <w:left w:val="nil"/>
          <w:bottom w:val="nil"/>
          <w:right w:val="nil"/>
          <w:between w:val="nil"/>
        </w:pBdr>
        <w:rPr>
          <w:color w:val="000000"/>
        </w:rPr>
      </w:pPr>
    </w:p>
    <w:p w14:paraId="0667BADB" w14:textId="77777777" w:rsidR="003E2612" w:rsidRDefault="003E2612">
      <w:pPr>
        <w:widowControl w:val="0"/>
        <w:pBdr>
          <w:top w:val="nil"/>
          <w:left w:val="nil"/>
          <w:bottom w:val="nil"/>
          <w:right w:val="nil"/>
          <w:between w:val="nil"/>
        </w:pBdr>
        <w:rPr>
          <w:color w:val="000000"/>
        </w:rPr>
      </w:pPr>
    </w:p>
    <w:p w14:paraId="1C9D1704" w14:textId="77777777" w:rsidR="003E2612" w:rsidRDefault="003E2612">
      <w:pPr>
        <w:widowControl w:val="0"/>
        <w:pBdr>
          <w:top w:val="nil"/>
          <w:left w:val="nil"/>
          <w:bottom w:val="nil"/>
          <w:right w:val="nil"/>
          <w:between w:val="nil"/>
        </w:pBdr>
        <w:rPr>
          <w:color w:val="000000"/>
        </w:rPr>
      </w:pPr>
    </w:p>
    <w:p w14:paraId="03965C04" w14:textId="77777777" w:rsidR="003E2612" w:rsidRDefault="003E2612">
      <w:pPr>
        <w:widowControl w:val="0"/>
        <w:pBdr>
          <w:top w:val="nil"/>
          <w:left w:val="nil"/>
          <w:bottom w:val="nil"/>
          <w:right w:val="nil"/>
          <w:between w:val="nil"/>
        </w:pBdr>
        <w:rPr>
          <w:color w:val="000000"/>
        </w:rPr>
      </w:pPr>
    </w:p>
    <w:p w14:paraId="5DD764AF" w14:textId="77777777" w:rsidR="003E2612" w:rsidRDefault="003E2612">
      <w:pPr>
        <w:widowControl w:val="0"/>
        <w:pBdr>
          <w:top w:val="nil"/>
          <w:left w:val="nil"/>
          <w:bottom w:val="nil"/>
          <w:right w:val="nil"/>
          <w:between w:val="nil"/>
        </w:pBdr>
        <w:rPr>
          <w:color w:val="000000"/>
        </w:rPr>
      </w:pPr>
    </w:p>
    <w:p w14:paraId="1850AE4C" w14:textId="77777777" w:rsidR="003E2612" w:rsidRDefault="003E2612">
      <w:pPr>
        <w:widowControl w:val="0"/>
        <w:pBdr>
          <w:top w:val="nil"/>
          <w:left w:val="nil"/>
          <w:bottom w:val="nil"/>
          <w:right w:val="nil"/>
          <w:between w:val="nil"/>
        </w:pBdr>
        <w:rPr>
          <w:color w:val="000000"/>
        </w:rPr>
      </w:pPr>
    </w:p>
    <w:p w14:paraId="023C7D52" w14:textId="77777777" w:rsidR="003E2612" w:rsidRDefault="003E2612">
      <w:pPr>
        <w:widowControl w:val="0"/>
        <w:pBdr>
          <w:top w:val="nil"/>
          <w:left w:val="nil"/>
          <w:bottom w:val="nil"/>
          <w:right w:val="nil"/>
          <w:between w:val="nil"/>
        </w:pBdr>
        <w:rPr>
          <w:color w:val="000000"/>
        </w:rPr>
      </w:pPr>
    </w:p>
    <w:p w14:paraId="11F3E320" w14:textId="77777777" w:rsidR="002E7F39" w:rsidRDefault="00000000">
      <w:pPr>
        <w:widowControl w:val="0"/>
        <w:pBdr>
          <w:top w:val="nil"/>
          <w:left w:val="nil"/>
          <w:bottom w:val="nil"/>
          <w:right w:val="nil"/>
          <w:between w:val="nil"/>
        </w:pBdr>
        <w:spacing w:before="8" w:line="240" w:lineRule="auto"/>
        <w:ind w:right="3681"/>
        <w:jc w:val="right"/>
        <w:rPr>
          <w:rFonts w:ascii="Century Schoolbook" w:eastAsia="Century Schoolbook" w:hAnsi="Century Schoolbook" w:cs="Century Schoolbook"/>
          <w:b/>
          <w:bCs/>
          <w:color w:val="365F91"/>
          <w:sz w:val="13"/>
          <w:szCs w:val="13"/>
        </w:rPr>
      </w:pPr>
      <w:r>
        <w:rPr>
          <w:rFonts w:ascii="Century Schoolbook" w:eastAsia="Century Schoolbook" w:hAnsi="Century Schoolbook" w:cs="Century Schoolbook"/>
          <w:b/>
          <w:bCs/>
          <w:color w:val="365F91"/>
          <w:sz w:val="13"/>
          <w:szCs w:val="13"/>
        </w:rPr>
        <w:t xml:space="preserve"> </w:t>
      </w:r>
    </w:p>
    <w:p w14:paraId="545D09F5" w14:textId="77777777" w:rsidR="002E7F39" w:rsidRDefault="00000000">
      <w:pPr>
        <w:widowControl w:val="0"/>
        <w:pBdr>
          <w:top w:val="nil"/>
          <w:left w:val="nil"/>
          <w:bottom w:val="nil"/>
          <w:right w:val="nil"/>
          <w:between w:val="nil"/>
        </w:pBdr>
        <w:rPr>
          <w:color w:val="000000"/>
        </w:rPr>
      </w:pPr>
      <w:r>
        <w:rPr>
          <w:rFonts w:ascii="Century Schoolbook" w:eastAsia="Century Schoolbook" w:hAnsi="Century Schoolbook" w:cs="Century Schoolbook"/>
          <w:b/>
          <w:bCs/>
          <w:color w:val="000000"/>
        </w:rPr>
        <w:lastRenderedPageBreak/>
        <w:t xml:space="preserve">     7. STRUTTURA ORGANIZZATIVA, ORGANI E RISORSE UMANE COINVOLTI</w:t>
      </w:r>
    </w:p>
    <w:tbl>
      <w:tblPr>
        <w:tblStyle w:val="afd"/>
        <w:tblW w:w="9872"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872"/>
      </w:tblGrid>
      <w:tr w:rsidR="002E7F39" w14:paraId="2E4BCD1C" w14:textId="77777777">
        <w:trPr>
          <w:trHeight w:val="9685"/>
        </w:trPr>
        <w:tc>
          <w:tcPr>
            <w:tcW w:w="9872" w:type="dxa"/>
            <w:tcMar>
              <w:top w:w="100" w:type="dxa"/>
              <w:left w:w="100" w:type="dxa"/>
              <w:bottom w:w="100" w:type="dxa"/>
              <w:right w:w="100" w:type="dxa"/>
            </w:tcMar>
          </w:tcPr>
          <w:p w14:paraId="1053D2D9" w14:textId="551E54C6" w:rsidR="002E7F39" w:rsidRDefault="00000000">
            <w:pPr>
              <w:widowControl w:val="0"/>
              <w:pBdr>
                <w:top w:val="nil"/>
                <w:left w:val="nil"/>
                <w:bottom w:val="nil"/>
                <w:right w:val="nil"/>
                <w:between w:val="nil"/>
              </w:pBdr>
              <w:spacing w:line="278" w:lineRule="auto"/>
              <w:ind w:left="122" w:right="200" w:firstLine="5"/>
              <w:rPr>
                <w:rFonts w:ascii="Century Schoolbook" w:eastAsia="Century Schoolbook" w:hAnsi="Century Schoolbook" w:cs="Century Schoolbook"/>
                <w:color w:val="000000"/>
              </w:rPr>
            </w:pPr>
            <w:r>
              <w:rPr>
                <w:rFonts w:ascii="Century Schoolbook" w:eastAsia="Century Schoolbook" w:hAnsi="Century Schoolbook" w:cs="Century Schoolbook"/>
                <w:b/>
                <w:bCs/>
                <w:color w:val="000000"/>
              </w:rPr>
              <w:t>S</w:t>
            </w:r>
            <w:r>
              <w:rPr>
                <w:rFonts w:ascii="Century Schoolbook" w:eastAsia="Century Schoolbook" w:hAnsi="Century Schoolbook" w:cs="Century Schoolbook"/>
                <w:color w:val="000000"/>
              </w:rPr>
              <w:t xml:space="preserve">TUDENTI:       ore        , di cui </w:t>
            </w:r>
            <w:r w:rsidR="003E2612">
              <w:rPr>
                <w:rFonts w:ascii="Century Schoolbook" w:eastAsia="Century Schoolbook" w:hAnsi="Century Schoolbook" w:cs="Century Schoolbook"/>
                <w:color w:val="000000"/>
              </w:rPr>
              <w:t>4</w:t>
            </w:r>
            <w:r>
              <w:rPr>
                <w:rFonts w:ascii="Century Schoolbook" w:eastAsia="Century Schoolbook" w:hAnsi="Century Schoolbook" w:cs="Century Schoolbook"/>
                <w:color w:val="000000"/>
              </w:rPr>
              <w:t xml:space="preserve"> h in aula (formazione in materia di sicurezza sui luoghi di lavoro)  e ore……. presso la struttura ospitante; </w:t>
            </w:r>
          </w:p>
          <w:p w14:paraId="7ACC964F" w14:textId="77777777" w:rsidR="002E7F39" w:rsidRDefault="00000000">
            <w:pPr>
              <w:widowControl w:val="0"/>
              <w:pBdr>
                <w:top w:val="nil"/>
                <w:left w:val="nil"/>
                <w:bottom w:val="nil"/>
                <w:right w:val="nil"/>
                <w:between w:val="nil"/>
              </w:pBdr>
              <w:spacing w:before="211" w:line="240" w:lineRule="auto"/>
              <w:ind w:left="121"/>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Indirizzo:        ; Classi:……….. </w:t>
            </w:r>
          </w:p>
          <w:p w14:paraId="15AF5FD8" w14:textId="77777777" w:rsidR="002E7F39" w:rsidRDefault="00000000">
            <w:pPr>
              <w:widowControl w:val="0"/>
              <w:pBdr>
                <w:top w:val="nil"/>
                <w:left w:val="nil"/>
                <w:bottom w:val="nil"/>
                <w:right w:val="nil"/>
                <w:between w:val="nil"/>
              </w:pBdr>
              <w:spacing w:before="246" w:line="240" w:lineRule="auto"/>
              <w:ind w:left="128"/>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COMPITI DEL CONSIGLIO DI CLASSE: </w:t>
            </w:r>
          </w:p>
          <w:p w14:paraId="03FCA0CA" w14:textId="77777777" w:rsidR="002E7F39" w:rsidRDefault="00000000">
            <w:pPr>
              <w:widowControl w:val="0"/>
              <w:pBdr>
                <w:top w:val="nil"/>
                <w:left w:val="nil"/>
                <w:bottom w:val="nil"/>
                <w:right w:val="nil"/>
                <w:between w:val="nil"/>
              </w:pBdr>
              <w:spacing w:before="244"/>
              <w:ind w:left="118" w:right="42" w:firstLine="1"/>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Il consiglio di classe approverà il progetto di Formazione Scuola-Lavoro, con particolare  riferimento alla progettazione didattica presentata dai tutor interni, individuati dal Dirigente  Scolastico. </w:t>
            </w:r>
          </w:p>
          <w:p w14:paraId="0DB10528" w14:textId="77777777" w:rsidR="002E7F39" w:rsidRDefault="00000000">
            <w:pPr>
              <w:widowControl w:val="0"/>
              <w:pBdr>
                <w:top w:val="nil"/>
                <w:left w:val="nil"/>
                <w:bottom w:val="nil"/>
                <w:right w:val="nil"/>
                <w:between w:val="nil"/>
              </w:pBdr>
              <w:spacing w:before="212" w:line="240" w:lineRule="auto"/>
              <w:ind w:left="119"/>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TUTOR INTERNO…….ore: </w:t>
            </w:r>
          </w:p>
          <w:p w14:paraId="5B1F839B" w14:textId="77777777" w:rsidR="002E7F39" w:rsidRDefault="00000000">
            <w:pPr>
              <w:widowControl w:val="0"/>
              <w:pBdr>
                <w:top w:val="nil"/>
                <w:left w:val="nil"/>
                <w:bottom w:val="nil"/>
                <w:right w:val="nil"/>
                <w:between w:val="nil"/>
              </w:pBdr>
              <w:spacing w:before="246" w:line="240" w:lineRule="auto"/>
              <w:ind w:left="121"/>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Prof.</w:t>
            </w:r>
          </w:p>
          <w:p w14:paraId="6308B45D" w14:textId="77777777" w:rsidR="002E7F39" w:rsidRDefault="00000000">
            <w:pPr>
              <w:widowControl w:val="0"/>
              <w:pBdr>
                <w:top w:val="nil"/>
                <w:left w:val="nil"/>
                <w:bottom w:val="nil"/>
                <w:right w:val="nil"/>
                <w:between w:val="nil"/>
              </w:pBdr>
              <w:spacing w:before="243" w:line="275" w:lineRule="auto"/>
              <w:ind w:left="119" w:right="43"/>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interni, oltre alle ordinarie funzioni di raccordo con i tutor esterni, si occuperanno  della progettazione didattica delle attività di FSL, in modo da fornire ai partner esterni, chiare indicazioni circa le competenze tecniche che gli studenti conseguono  con la progettazione didattica adottata. </w:t>
            </w:r>
          </w:p>
          <w:p w14:paraId="5FFC3291" w14:textId="77777777" w:rsidR="002E7F39" w:rsidRDefault="00000000">
            <w:pPr>
              <w:widowControl w:val="0"/>
              <w:pBdr>
                <w:top w:val="nil"/>
                <w:left w:val="nil"/>
                <w:bottom w:val="nil"/>
                <w:right w:val="nil"/>
                <w:between w:val="nil"/>
              </w:pBdr>
              <w:spacing w:before="717" w:line="240" w:lineRule="auto"/>
              <w:ind w:left="119"/>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TUTOR ESTERNO</w:t>
            </w:r>
          </w:p>
          <w:p w14:paraId="692CDC42" w14:textId="77777777" w:rsidR="002E7F39" w:rsidRDefault="00000000">
            <w:pPr>
              <w:widowControl w:val="0"/>
              <w:pBdr>
                <w:top w:val="nil"/>
                <w:left w:val="nil"/>
                <w:bottom w:val="nil"/>
                <w:right w:val="nil"/>
                <w:between w:val="nil"/>
              </w:pBdr>
              <w:spacing w:before="246" w:line="240" w:lineRule="auto"/>
              <w:ind w:left="120"/>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Da definire alla firma delle convenzioni. </w:t>
            </w:r>
          </w:p>
          <w:p w14:paraId="790ACC48" w14:textId="77777777" w:rsidR="002E7F39" w:rsidRDefault="00000000">
            <w:pPr>
              <w:widowControl w:val="0"/>
              <w:pBdr>
                <w:top w:val="nil"/>
                <w:left w:val="nil"/>
                <w:bottom w:val="nil"/>
                <w:right w:val="nil"/>
                <w:between w:val="nil"/>
              </w:pBdr>
              <w:spacing w:before="243" w:line="240" w:lineRule="auto"/>
              <w:jc w:val="center"/>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I tutor esterni, oltre alle ordinarie funzioni di collaborazione con i tutor interni, affiancamento </w:t>
            </w:r>
          </w:p>
        </w:tc>
      </w:tr>
    </w:tbl>
    <w:p w14:paraId="2D0874D4" w14:textId="77777777" w:rsidR="002E7F39" w:rsidRDefault="002E7F39">
      <w:pPr>
        <w:widowControl w:val="0"/>
        <w:pBdr>
          <w:top w:val="nil"/>
          <w:left w:val="nil"/>
          <w:bottom w:val="nil"/>
          <w:right w:val="nil"/>
          <w:between w:val="nil"/>
        </w:pBdr>
        <w:rPr>
          <w:color w:val="000000"/>
        </w:rPr>
      </w:pPr>
    </w:p>
    <w:p w14:paraId="3876B1B2" w14:textId="77777777" w:rsidR="002E7F39" w:rsidRDefault="00000000">
      <w:pPr>
        <w:widowControl w:val="0"/>
        <w:pBdr>
          <w:top w:val="nil"/>
          <w:left w:val="nil"/>
          <w:bottom w:val="nil"/>
          <w:right w:val="nil"/>
          <w:between w:val="nil"/>
        </w:pBdr>
        <w:spacing w:before="8" w:line="240" w:lineRule="auto"/>
        <w:ind w:right="3681"/>
        <w:jc w:val="right"/>
        <w:rPr>
          <w:rFonts w:ascii="Century Schoolbook" w:eastAsia="Century Schoolbook" w:hAnsi="Century Schoolbook" w:cs="Century Schoolbook"/>
          <w:b/>
          <w:bCs/>
          <w:color w:val="365F91"/>
          <w:sz w:val="13"/>
          <w:szCs w:val="13"/>
        </w:rPr>
      </w:pPr>
      <w:r>
        <w:rPr>
          <w:rFonts w:ascii="Century Schoolbook" w:eastAsia="Century Schoolbook" w:hAnsi="Century Schoolbook" w:cs="Century Schoolbook"/>
          <w:b/>
          <w:bCs/>
          <w:color w:val="365F91"/>
          <w:sz w:val="13"/>
          <w:szCs w:val="13"/>
        </w:rPr>
        <w:t xml:space="preserve"> </w:t>
      </w:r>
    </w:p>
    <w:tbl>
      <w:tblPr>
        <w:tblStyle w:val="afe"/>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53F51C43" w14:textId="77777777">
        <w:trPr>
          <w:trHeight w:val="3749"/>
        </w:trPr>
        <w:tc>
          <w:tcPr>
            <w:tcW w:w="9780" w:type="dxa"/>
            <w:tcMar>
              <w:top w:w="100" w:type="dxa"/>
              <w:left w:w="100" w:type="dxa"/>
              <w:bottom w:w="100" w:type="dxa"/>
              <w:right w:w="100" w:type="dxa"/>
            </w:tcMar>
          </w:tcPr>
          <w:p w14:paraId="3C8BDAD9" w14:textId="77777777" w:rsidR="002E7F39" w:rsidRDefault="00000000">
            <w:pPr>
              <w:widowControl w:val="0"/>
              <w:pBdr>
                <w:top w:val="nil"/>
                <w:left w:val="nil"/>
                <w:bottom w:val="nil"/>
                <w:right w:val="nil"/>
                <w:between w:val="nil"/>
              </w:pBdr>
              <w:spacing w:line="275" w:lineRule="auto"/>
              <w:ind w:left="115" w:right="42" w:firstLine="9"/>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lastRenderedPageBreak/>
              <w:t xml:space="preserve">dello studente e pianificazione del percorso di alternanza in azienda, proseguiranno l’attività  su temi di interesse tecnico della propria azienda, scegliendo tra tutti gli allievi partecipanti  al progetto, quelli maggiormente inclini all’esperienza professionale proposta, anche sulla  base della progettazione didattica dello specifico gruppo cui appartiene lo studente. </w:t>
            </w:r>
          </w:p>
          <w:p w14:paraId="5C5780DC" w14:textId="77777777" w:rsidR="002E7F39" w:rsidRDefault="00000000">
            <w:pPr>
              <w:widowControl w:val="0"/>
              <w:pBdr>
                <w:top w:val="nil"/>
                <w:left w:val="nil"/>
                <w:bottom w:val="nil"/>
                <w:right w:val="nil"/>
                <w:between w:val="nil"/>
              </w:pBdr>
              <w:spacing w:before="213" w:line="240" w:lineRule="auto"/>
              <w:ind w:left="120"/>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DIRIGENTE SCOLASTICO </w:t>
            </w:r>
          </w:p>
          <w:p w14:paraId="23F76372" w14:textId="77777777" w:rsidR="002E7F39" w:rsidRDefault="00000000">
            <w:pPr>
              <w:widowControl w:val="0"/>
              <w:pBdr>
                <w:top w:val="nil"/>
                <w:left w:val="nil"/>
                <w:bottom w:val="nil"/>
                <w:right w:val="nil"/>
                <w:between w:val="nil"/>
              </w:pBdr>
              <w:spacing w:before="246" w:line="240" w:lineRule="auto"/>
              <w:ind w:left="127"/>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Supervisione del progetto e dello svolgimento delle attività. </w:t>
            </w:r>
          </w:p>
          <w:p w14:paraId="64AED8FD" w14:textId="77777777" w:rsidR="002E7F39" w:rsidRDefault="00000000">
            <w:pPr>
              <w:widowControl w:val="0"/>
              <w:pBdr>
                <w:top w:val="nil"/>
                <w:left w:val="nil"/>
                <w:bottom w:val="nil"/>
                <w:right w:val="nil"/>
                <w:between w:val="nil"/>
              </w:pBdr>
              <w:spacing w:before="246" w:line="240" w:lineRule="auto"/>
              <w:ind w:left="121"/>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PERSONALE ATA </w:t>
            </w:r>
          </w:p>
          <w:p w14:paraId="22C7542E" w14:textId="77777777" w:rsidR="002E7F39" w:rsidRDefault="00000000">
            <w:pPr>
              <w:widowControl w:val="0"/>
              <w:pBdr>
                <w:top w:val="nil"/>
                <w:left w:val="nil"/>
                <w:bottom w:val="nil"/>
                <w:right w:val="nil"/>
                <w:between w:val="nil"/>
              </w:pBdr>
              <w:spacing w:before="244" w:line="278" w:lineRule="auto"/>
              <w:ind w:left="124" w:right="106" w:hanging="13"/>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Apertura e pulizia dei locali utilizzati. Raccolta e conservazione della modulistica e di tutta la  documentazione prodotta durante il progetto</w:t>
            </w:r>
          </w:p>
        </w:tc>
      </w:tr>
    </w:tbl>
    <w:p w14:paraId="7D4A0EFA" w14:textId="77777777" w:rsidR="002E7F39" w:rsidRDefault="002E7F39">
      <w:pPr>
        <w:widowControl w:val="0"/>
        <w:pBdr>
          <w:top w:val="nil"/>
          <w:left w:val="nil"/>
          <w:bottom w:val="nil"/>
          <w:right w:val="nil"/>
          <w:between w:val="nil"/>
        </w:pBdr>
        <w:rPr>
          <w:color w:val="000000"/>
        </w:rPr>
      </w:pPr>
    </w:p>
    <w:p w14:paraId="1D2D8874" w14:textId="77777777" w:rsidR="002E7F39" w:rsidRDefault="002E7F39">
      <w:pPr>
        <w:widowControl w:val="0"/>
        <w:pBdr>
          <w:top w:val="nil"/>
          <w:left w:val="nil"/>
          <w:bottom w:val="nil"/>
          <w:right w:val="nil"/>
          <w:between w:val="nil"/>
        </w:pBdr>
        <w:rPr>
          <w:color w:val="000000"/>
        </w:rPr>
      </w:pPr>
    </w:p>
    <w:p w14:paraId="76D898E3" w14:textId="77777777" w:rsidR="002E7F39" w:rsidRDefault="00000000">
      <w:pPr>
        <w:widowControl w:val="0"/>
        <w:pBdr>
          <w:top w:val="nil"/>
          <w:left w:val="nil"/>
          <w:bottom w:val="nil"/>
          <w:right w:val="nil"/>
          <w:between w:val="nil"/>
        </w:pBdr>
        <w:spacing w:line="240" w:lineRule="auto"/>
        <w:ind w:left="933"/>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 xml:space="preserve">8. RUOLO DELLE STRUTTURE OSPITANTI NELLA FASE DI PROGETTAZIONE E DI REALIZZAZIONE DELLE ATTIVITA’ PREVISTE  DALLE CONVENZIONI </w:t>
      </w:r>
    </w:p>
    <w:p w14:paraId="6E6E38FE" w14:textId="77777777" w:rsidR="002E7F39" w:rsidRDefault="002E7F39">
      <w:pPr>
        <w:widowControl w:val="0"/>
        <w:pBdr>
          <w:top w:val="nil"/>
          <w:left w:val="nil"/>
          <w:bottom w:val="nil"/>
          <w:right w:val="nil"/>
          <w:between w:val="nil"/>
        </w:pBdr>
        <w:spacing w:before="47" w:line="275" w:lineRule="auto"/>
        <w:ind w:left="1287" w:right="754" w:firstLine="5"/>
        <w:jc w:val="both"/>
        <w:rPr>
          <w:rFonts w:ascii="Century Schoolbook" w:eastAsia="Century Schoolbook" w:hAnsi="Century Schoolbook" w:cs="Century Schoolbook"/>
          <w:b/>
          <w:bCs/>
          <w:color w:val="000000"/>
        </w:rPr>
      </w:pPr>
    </w:p>
    <w:tbl>
      <w:tblPr>
        <w:tblStyle w:val="aff"/>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6C4CE94F" w14:textId="77777777">
        <w:trPr>
          <w:trHeight w:val="1121"/>
        </w:trPr>
        <w:tc>
          <w:tcPr>
            <w:tcW w:w="9780" w:type="dxa"/>
            <w:tcMar>
              <w:top w:w="100" w:type="dxa"/>
              <w:left w:w="100" w:type="dxa"/>
              <w:bottom w:w="100" w:type="dxa"/>
              <w:right w:w="100" w:type="dxa"/>
            </w:tcMar>
          </w:tcPr>
          <w:p w14:paraId="158D6448" w14:textId="77777777" w:rsidR="002E7F39" w:rsidRDefault="00000000">
            <w:pPr>
              <w:widowControl w:val="0"/>
              <w:pBdr>
                <w:top w:val="nil"/>
                <w:left w:val="nil"/>
                <w:bottom w:val="nil"/>
                <w:right w:val="nil"/>
                <w:between w:val="nil"/>
              </w:pBdr>
              <w:spacing w:line="275" w:lineRule="auto"/>
              <w:ind w:left="118" w:right="43"/>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La struttura ospitante assolverà, per quanto di sua competenza, a tutti gli obblighi in materia  di sicurezza sui luoghi di lavoro previsti dal D. Lgs. 81/2008, fermo restando che la  formazione iniziale ( N.4 ORE FORMAZIONE BASE) sarà a carico dell’Istituzione Scolastica.</w:t>
            </w:r>
          </w:p>
        </w:tc>
      </w:tr>
    </w:tbl>
    <w:p w14:paraId="5D9F5CA8" w14:textId="77777777" w:rsidR="002E7F39" w:rsidRDefault="002E7F39">
      <w:pPr>
        <w:widowControl w:val="0"/>
        <w:pBdr>
          <w:top w:val="nil"/>
          <w:left w:val="nil"/>
          <w:bottom w:val="nil"/>
          <w:right w:val="nil"/>
          <w:between w:val="nil"/>
        </w:pBdr>
        <w:rPr>
          <w:color w:val="000000"/>
        </w:rPr>
      </w:pPr>
    </w:p>
    <w:p w14:paraId="45B274AB" w14:textId="77777777" w:rsidR="002E7F39" w:rsidRDefault="002E7F39">
      <w:pPr>
        <w:widowControl w:val="0"/>
        <w:pBdr>
          <w:top w:val="nil"/>
          <w:left w:val="nil"/>
          <w:bottom w:val="nil"/>
          <w:right w:val="nil"/>
          <w:between w:val="nil"/>
        </w:pBdr>
        <w:rPr>
          <w:color w:val="000000"/>
        </w:rPr>
      </w:pPr>
    </w:p>
    <w:p w14:paraId="6A32A394" w14:textId="77777777" w:rsidR="002E7F39" w:rsidRDefault="00000000">
      <w:pPr>
        <w:widowControl w:val="0"/>
        <w:pBdr>
          <w:top w:val="nil"/>
          <w:left w:val="nil"/>
          <w:bottom w:val="nil"/>
          <w:right w:val="nil"/>
          <w:between w:val="nil"/>
        </w:pBdr>
        <w:spacing w:line="278" w:lineRule="auto"/>
        <w:ind w:left="1296" w:right="502" w:hanging="363"/>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9. RISULTATI ATTESI DALL’ESPERIENZA DI ALTERNANZA IN COERENZA  CON I BISOGNI DEL CONTESTO</w:t>
      </w:r>
    </w:p>
    <w:tbl>
      <w:tblPr>
        <w:tblStyle w:val="aff0"/>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636273BA" w14:textId="77777777">
        <w:trPr>
          <w:trHeight w:val="3156"/>
        </w:trPr>
        <w:tc>
          <w:tcPr>
            <w:tcW w:w="9780" w:type="dxa"/>
            <w:tcMar>
              <w:top w:w="100" w:type="dxa"/>
              <w:left w:w="100" w:type="dxa"/>
              <w:bottom w:w="100" w:type="dxa"/>
              <w:right w:w="100" w:type="dxa"/>
            </w:tcMar>
          </w:tcPr>
          <w:p w14:paraId="0BAFA061" w14:textId="77777777" w:rsidR="00E27832" w:rsidRDefault="00000000">
            <w:pPr>
              <w:widowControl w:val="0"/>
              <w:pBdr>
                <w:top w:val="nil"/>
                <w:left w:val="nil"/>
                <w:bottom w:val="nil"/>
                <w:right w:val="nil"/>
                <w:between w:val="nil"/>
              </w:pBdr>
              <w:spacing w:line="240" w:lineRule="auto"/>
              <w:ind w:left="121"/>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I risultati attesi, espressi in termini di competenze sono i seguenti: </w:t>
            </w:r>
          </w:p>
          <w:p w14:paraId="33BA4E57" w14:textId="592215EA" w:rsidR="002E7F39" w:rsidRPr="00E27832" w:rsidRDefault="00000000">
            <w:pPr>
              <w:widowControl w:val="0"/>
              <w:pBdr>
                <w:top w:val="nil"/>
                <w:left w:val="nil"/>
                <w:bottom w:val="nil"/>
                <w:right w:val="nil"/>
                <w:between w:val="nil"/>
              </w:pBdr>
              <w:spacing w:line="240" w:lineRule="auto"/>
              <w:ind w:left="121"/>
              <w:rPr>
                <w:rFonts w:ascii="Century Schoolbook" w:eastAsia="Century Schoolbook" w:hAnsi="Century Schoolbook" w:cs="Century Schoolbook"/>
                <w:i/>
                <w:iCs/>
                <w:color w:val="000000"/>
                <w:sz w:val="18"/>
                <w:szCs w:val="18"/>
              </w:rPr>
            </w:pPr>
            <w:r>
              <w:rPr>
                <w:rFonts w:ascii="Century Schoolbook" w:eastAsia="Century Schoolbook" w:hAnsi="Century Schoolbook" w:cs="Century Schoolbook"/>
                <w:color w:val="000000"/>
              </w:rPr>
              <w:t xml:space="preserve"> </w:t>
            </w:r>
            <w:r w:rsidRPr="00E27832">
              <w:rPr>
                <w:rFonts w:ascii="Century Schoolbook" w:eastAsia="Century Schoolbook" w:hAnsi="Century Schoolbook" w:cs="Century Schoolbook"/>
                <w:i/>
                <w:iCs/>
                <w:color w:val="000000"/>
                <w:sz w:val="18"/>
                <w:szCs w:val="18"/>
              </w:rPr>
              <w:t>esempio per l’indirizzo AFM</w:t>
            </w:r>
          </w:p>
          <w:p w14:paraId="0D5C36D3" w14:textId="77777777" w:rsidR="002E7F39" w:rsidRDefault="00000000">
            <w:pPr>
              <w:widowControl w:val="0"/>
              <w:pBdr>
                <w:top w:val="nil"/>
                <w:left w:val="nil"/>
                <w:bottom w:val="nil"/>
                <w:right w:val="nil"/>
                <w:between w:val="nil"/>
              </w:pBdr>
              <w:spacing w:before="248" w:line="460" w:lineRule="auto"/>
              <w:ind w:left="484" w:right="538"/>
              <w:rPr>
                <w:rFonts w:ascii="Century Schoolbook" w:eastAsia="Century Schoolbook" w:hAnsi="Century Schoolbook" w:cs="Century Schoolbook"/>
                <w:color w:val="000000"/>
              </w:rPr>
            </w:pPr>
            <w:r>
              <w:rPr>
                <w:rFonts w:ascii="Noto Sans Symbols" w:eastAsia="Noto Sans Symbols" w:hAnsi="Noto Sans Symbols" w:cs="Noto Sans Symbols"/>
                <w:color w:val="000000"/>
              </w:rPr>
              <w:t xml:space="preserve">∙ </w:t>
            </w:r>
            <w:r>
              <w:rPr>
                <w:rFonts w:ascii="Century Schoolbook" w:eastAsia="Century Schoolbook" w:hAnsi="Century Schoolbook" w:cs="Century Schoolbook"/>
                <w:color w:val="000000"/>
              </w:rPr>
              <w:t xml:space="preserve">Leggere, elaborare e interpretare documenti contabili e finanziari aziendali;; </w:t>
            </w:r>
            <w:r>
              <w:rPr>
                <w:rFonts w:ascii="Noto Sans Symbols" w:eastAsia="Noto Sans Symbols" w:hAnsi="Noto Sans Symbols" w:cs="Noto Sans Symbols"/>
                <w:color w:val="000000"/>
              </w:rPr>
              <w:t xml:space="preserve">∙ </w:t>
            </w:r>
            <w:r>
              <w:rPr>
                <w:rFonts w:ascii="Century Schoolbook" w:eastAsia="Century Schoolbook" w:hAnsi="Century Schoolbook" w:cs="Century Schoolbook"/>
                <w:color w:val="000000"/>
              </w:rPr>
              <w:t xml:space="preserve">Intervenire nella pianificazione, nella gestione e nel controllo di attività aziendali;; </w:t>
            </w:r>
          </w:p>
          <w:p w14:paraId="25B0009D" w14:textId="77777777" w:rsidR="002E7F39" w:rsidRDefault="00000000">
            <w:pPr>
              <w:widowControl w:val="0"/>
              <w:pBdr>
                <w:top w:val="nil"/>
                <w:left w:val="nil"/>
                <w:bottom w:val="nil"/>
                <w:right w:val="nil"/>
                <w:between w:val="nil"/>
              </w:pBdr>
              <w:spacing w:before="48" w:line="278" w:lineRule="auto"/>
              <w:ind w:left="838" w:right="146" w:hanging="353"/>
              <w:rPr>
                <w:rFonts w:ascii="Century Schoolbook" w:eastAsia="Century Schoolbook" w:hAnsi="Century Schoolbook" w:cs="Century Schoolbook"/>
                <w:color w:val="000000"/>
              </w:rPr>
            </w:pPr>
            <w:r>
              <w:rPr>
                <w:rFonts w:ascii="Noto Sans Symbols" w:eastAsia="Noto Sans Symbols" w:hAnsi="Noto Sans Symbols" w:cs="Noto Sans Symbols"/>
                <w:color w:val="000000"/>
              </w:rPr>
              <w:t xml:space="preserve">∙ </w:t>
            </w:r>
            <w:r>
              <w:rPr>
                <w:rFonts w:ascii="Century Schoolbook" w:eastAsia="Century Schoolbook" w:hAnsi="Century Schoolbook" w:cs="Century Schoolbook"/>
                <w:color w:val="000000"/>
              </w:rPr>
              <w:t xml:space="preserve">Riconoscere l’interdipendenza tra fenomeni economici, sociali, istituzionali, culturali e  la loro dimensione locale;; </w:t>
            </w:r>
          </w:p>
          <w:p w14:paraId="6C145735" w14:textId="77777777" w:rsidR="002E7F39" w:rsidRDefault="00000000">
            <w:pPr>
              <w:widowControl w:val="0"/>
              <w:pBdr>
                <w:top w:val="nil"/>
                <w:left w:val="nil"/>
                <w:bottom w:val="nil"/>
                <w:right w:val="nil"/>
                <w:between w:val="nil"/>
              </w:pBdr>
              <w:spacing w:before="213" w:line="275" w:lineRule="auto"/>
              <w:ind w:left="845" w:right="394" w:hanging="360"/>
              <w:rPr>
                <w:rFonts w:ascii="Century Schoolbook" w:eastAsia="Century Schoolbook" w:hAnsi="Century Schoolbook" w:cs="Century Schoolbook"/>
                <w:color w:val="000000"/>
              </w:rPr>
            </w:pPr>
            <w:r>
              <w:rPr>
                <w:rFonts w:ascii="Noto Sans Symbols" w:eastAsia="Noto Sans Symbols" w:hAnsi="Noto Sans Symbols" w:cs="Noto Sans Symbols"/>
                <w:color w:val="000000"/>
              </w:rPr>
              <w:t xml:space="preserve">∙ </w:t>
            </w:r>
            <w:r>
              <w:rPr>
                <w:rFonts w:ascii="Century Schoolbook" w:eastAsia="Century Schoolbook" w:hAnsi="Century Schoolbook" w:cs="Century Schoolbook"/>
                <w:color w:val="000000"/>
              </w:rPr>
              <w:t>Elaborare, interpretare e rappresentare efficacemente dati aziendali con il ricorso a  strumenti informatici e software gestionali.;</w:t>
            </w:r>
          </w:p>
        </w:tc>
      </w:tr>
    </w:tbl>
    <w:p w14:paraId="52FEA0ED" w14:textId="77777777" w:rsidR="002E7F39" w:rsidRDefault="002E7F39">
      <w:pPr>
        <w:widowControl w:val="0"/>
        <w:pBdr>
          <w:top w:val="nil"/>
          <w:left w:val="nil"/>
          <w:bottom w:val="nil"/>
          <w:right w:val="nil"/>
          <w:between w:val="nil"/>
        </w:pBdr>
        <w:spacing w:line="240" w:lineRule="auto"/>
        <w:ind w:left="497"/>
        <w:rPr>
          <w:rFonts w:ascii="Century Schoolbook" w:eastAsia="Century Schoolbook" w:hAnsi="Century Schoolbook" w:cs="Century Schoolbook"/>
          <w:b/>
          <w:bCs/>
          <w:color w:val="000000"/>
        </w:rPr>
      </w:pPr>
    </w:p>
    <w:p w14:paraId="0D7095B1" w14:textId="77777777" w:rsidR="002E7F39" w:rsidRDefault="002E7F39">
      <w:pPr>
        <w:widowControl w:val="0"/>
        <w:pBdr>
          <w:top w:val="nil"/>
          <w:left w:val="nil"/>
          <w:bottom w:val="nil"/>
          <w:right w:val="nil"/>
          <w:between w:val="nil"/>
        </w:pBdr>
        <w:spacing w:line="240" w:lineRule="auto"/>
        <w:ind w:left="497"/>
        <w:rPr>
          <w:rFonts w:ascii="Century Schoolbook" w:eastAsia="Century Schoolbook" w:hAnsi="Century Schoolbook" w:cs="Century Schoolbook"/>
          <w:b/>
          <w:bCs/>
          <w:color w:val="000000"/>
        </w:rPr>
      </w:pPr>
    </w:p>
    <w:p w14:paraId="47476AA5" w14:textId="77777777" w:rsidR="00E27832" w:rsidRDefault="00E27832">
      <w:pPr>
        <w:widowControl w:val="0"/>
        <w:pBdr>
          <w:top w:val="nil"/>
          <w:left w:val="nil"/>
          <w:bottom w:val="nil"/>
          <w:right w:val="nil"/>
          <w:between w:val="nil"/>
        </w:pBdr>
        <w:spacing w:line="240" w:lineRule="auto"/>
        <w:ind w:left="497"/>
        <w:rPr>
          <w:rFonts w:ascii="Century Schoolbook" w:eastAsia="Century Schoolbook" w:hAnsi="Century Schoolbook" w:cs="Century Schoolbook"/>
          <w:b/>
          <w:bCs/>
          <w:color w:val="000000"/>
        </w:rPr>
      </w:pPr>
    </w:p>
    <w:p w14:paraId="50A15AB8" w14:textId="77777777" w:rsidR="00E27832" w:rsidRDefault="00E27832">
      <w:pPr>
        <w:widowControl w:val="0"/>
        <w:pBdr>
          <w:top w:val="nil"/>
          <w:left w:val="nil"/>
          <w:bottom w:val="nil"/>
          <w:right w:val="nil"/>
          <w:between w:val="nil"/>
        </w:pBdr>
        <w:spacing w:line="240" w:lineRule="auto"/>
        <w:ind w:left="497"/>
        <w:rPr>
          <w:rFonts w:ascii="Century Schoolbook" w:eastAsia="Century Schoolbook" w:hAnsi="Century Schoolbook" w:cs="Century Schoolbook"/>
          <w:b/>
          <w:bCs/>
          <w:color w:val="000000"/>
        </w:rPr>
      </w:pPr>
    </w:p>
    <w:p w14:paraId="332B68DD" w14:textId="77777777" w:rsidR="002E7F39" w:rsidRDefault="002E7F39">
      <w:pPr>
        <w:widowControl w:val="0"/>
        <w:pBdr>
          <w:top w:val="nil"/>
          <w:left w:val="nil"/>
          <w:bottom w:val="nil"/>
          <w:right w:val="nil"/>
          <w:between w:val="nil"/>
        </w:pBdr>
        <w:spacing w:line="240" w:lineRule="auto"/>
        <w:ind w:left="497"/>
        <w:rPr>
          <w:rFonts w:ascii="Century Schoolbook" w:eastAsia="Century Schoolbook" w:hAnsi="Century Schoolbook" w:cs="Century Schoolbook"/>
          <w:b/>
          <w:bCs/>
          <w:color w:val="000000"/>
        </w:rPr>
      </w:pPr>
    </w:p>
    <w:p w14:paraId="2362BDA7" w14:textId="77777777" w:rsidR="002E7F39" w:rsidRDefault="00000000">
      <w:pPr>
        <w:widowControl w:val="0"/>
        <w:pBdr>
          <w:top w:val="nil"/>
          <w:left w:val="nil"/>
          <w:bottom w:val="nil"/>
          <w:right w:val="nil"/>
          <w:between w:val="nil"/>
        </w:pBdr>
        <w:spacing w:line="240" w:lineRule="auto"/>
        <w:ind w:left="497"/>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 xml:space="preserve">10. AZIONI, FASI E ARTICOLAZIONI DELL’INTERVENTO PROGETTUALE </w:t>
      </w:r>
    </w:p>
    <w:p w14:paraId="1E128191" w14:textId="77777777" w:rsidR="002E7F39" w:rsidRDefault="002E7F39">
      <w:pPr>
        <w:widowControl w:val="0"/>
        <w:pBdr>
          <w:top w:val="nil"/>
          <w:left w:val="nil"/>
          <w:bottom w:val="nil"/>
          <w:right w:val="nil"/>
          <w:between w:val="nil"/>
        </w:pBdr>
        <w:rPr>
          <w:color w:val="000000"/>
        </w:rPr>
      </w:pPr>
    </w:p>
    <w:tbl>
      <w:tblPr>
        <w:tblStyle w:val="aff1"/>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3D516571" w14:textId="77777777">
        <w:trPr>
          <w:trHeight w:val="2837"/>
        </w:trPr>
        <w:tc>
          <w:tcPr>
            <w:tcW w:w="9780" w:type="dxa"/>
            <w:tcMar>
              <w:top w:w="100" w:type="dxa"/>
              <w:left w:w="100" w:type="dxa"/>
              <w:bottom w:w="100" w:type="dxa"/>
              <w:right w:w="100" w:type="dxa"/>
            </w:tcMar>
          </w:tcPr>
          <w:p w14:paraId="47015F9B" w14:textId="77777777" w:rsidR="002E7F39" w:rsidRDefault="00000000">
            <w:pPr>
              <w:widowControl w:val="0"/>
              <w:pBdr>
                <w:top w:val="nil"/>
                <w:left w:val="nil"/>
                <w:bottom w:val="nil"/>
                <w:right w:val="nil"/>
                <w:between w:val="nil"/>
              </w:pBdr>
              <w:spacing w:line="240" w:lineRule="auto"/>
              <w:ind w:left="497"/>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1) Stipula delle convenzioni; </w:t>
            </w:r>
          </w:p>
          <w:p w14:paraId="1ABDA589" w14:textId="77777777" w:rsidR="002E7F39" w:rsidRDefault="00000000">
            <w:pPr>
              <w:widowControl w:val="0"/>
              <w:pBdr>
                <w:top w:val="nil"/>
                <w:left w:val="nil"/>
                <w:bottom w:val="nil"/>
                <w:right w:val="nil"/>
                <w:between w:val="nil"/>
              </w:pBdr>
              <w:spacing w:before="246" w:line="240" w:lineRule="auto"/>
              <w:ind w:left="483"/>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2) Erogazione della formazione in materia di sicurezza sui luoghi di lavoro; </w:t>
            </w:r>
          </w:p>
          <w:p w14:paraId="788445A5" w14:textId="77777777" w:rsidR="002E7F39" w:rsidRDefault="00000000">
            <w:pPr>
              <w:widowControl w:val="0"/>
              <w:pBdr>
                <w:top w:val="nil"/>
                <w:left w:val="nil"/>
                <w:bottom w:val="nil"/>
                <w:right w:val="nil"/>
                <w:between w:val="nil"/>
              </w:pBdr>
              <w:spacing w:before="243" w:line="275" w:lineRule="auto"/>
              <w:ind w:left="488" w:right="1099"/>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3) Verifica della progettazione didattica da parte del tutor esterno ed eventuale  ridefinizione delle competenze, tenendo conto della specificità dell’azienda; </w:t>
            </w:r>
          </w:p>
          <w:p w14:paraId="0570B2B9" w14:textId="77777777" w:rsidR="002E7F39" w:rsidRDefault="00000000">
            <w:pPr>
              <w:widowControl w:val="0"/>
              <w:pBdr>
                <w:top w:val="nil"/>
                <w:left w:val="nil"/>
                <w:bottom w:val="nil"/>
                <w:right w:val="nil"/>
                <w:between w:val="nil"/>
              </w:pBdr>
              <w:spacing w:before="215" w:line="240" w:lineRule="auto"/>
              <w:ind w:left="484"/>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4) Sviluppo dell’esperienza di alternanza presso la struttura ospitante; </w:t>
            </w:r>
          </w:p>
          <w:p w14:paraId="4F850659" w14:textId="77777777" w:rsidR="002E7F39" w:rsidRDefault="00000000">
            <w:pPr>
              <w:widowControl w:val="0"/>
              <w:pBdr>
                <w:top w:val="nil"/>
                <w:left w:val="nil"/>
                <w:bottom w:val="nil"/>
                <w:right w:val="nil"/>
                <w:between w:val="nil"/>
              </w:pBdr>
              <w:spacing w:before="246" w:line="240" w:lineRule="auto"/>
              <w:ind w:left="488"/>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5) Valutazione e certificazione.</w:t>
            </w:r>
          </w:p>
        </w:tc>
      </w:tr>
    </w:tbl>
    <w:p w14:paraId="76AD631C" w14:textId="77777777" w:rsidR="002E7F39" w:rsidRDefault="002E7F39">
      <w:pPr>
        <w:widowControl w:val="0"/>
        <w:pBdr>
          <w:top w:val="nil"/>
          <w:left w:val="nil"/>
          <w:bottom w:val="nil"/>
          <w:right w:val="nil"/>
          <w:between w:val="nil"/>
        </w:pBdr>
        <w:rPr>
          <w:color w:val="000000"/>
        </w:rPr>
      </w:pPr>
    </w:p>
    <w:p w14:paraId="74C018D0" w14:textId="77777777" w:rsidR="002E7F39" w:rsidRDefault="002E7F39">
      <w:pPr>
        <w:widowControl w:val="0"/>
        <w:pBdr>
          <w:top w:val="nil"/>
          <w:left w:val="nil"/>
          <w:bottom w:val="nil"/>
          <w:right w:val="nil"/>
          <w:between w:val="nil"/>
        </w:pBdr>
        <w:rPr>
          <w:color w:val="000000"/>
        </w:rPr>
      </w:pPr>
    </w:p>
    <w:p w14:paraId="0884D648" w14:textId="77777777" w:rsidR="002E7F39" w:rsidRDefault="00000000">
      <w:pPr>
        <w:widowControl w:val="0"/>
        <w:pBdr>
          <w:top w:val="nil"/>
          <w:left w:val="nil"/>
          <w:bottom w:val="nil"/>
          <w:right w:val="nil"/>
          <w:between w:val="nil"/>
        </w:pBdr>
        <w:spacing w:line="240" w:lineRule="auto"/>
        <w:ind w:left="940"/>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 xml:space="preserve">11. DEFINIZIONE DEI TEMPI E DEI LUOGHI </w:t>
      </w:r>
    </w:p>
    <w:tbl>
      <w:tblPr>
        <w:tblStyle w:val="aff2"/>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5C0F8150" w14:textId="77777777">
        <w:trPr>
          <w:trHeight w:val="1123"/>
        </w:trPr>
        <w:tc>
          <w:tcPr>
            <w:tcW w:w="9780" w:type="dxa"/>
            <w:tcMar>
              <w:top w:w="100" w:type="dxa"/>
              <w:left w:w="100" w:type="dxa"/>
              <w:bottom w:w="100" w:type="dxa"/>
              <w:right w:w="100" w:type="dxa"/>
            </w:tcMar>
          </w:tcPr>
          <w:p w14:paraId="6B1D3F3A" w14:textId="77777777" w:rsidR="002E7F39" w:rsidRDefault="00000000">
            <w:pPr>
              <w:widowControl w:val="0"/>
              <w:pBdr>
                <w:top w:val="nil"/>
                <w:left w:val="nil"/>
                <w:bottom w:val="nil"/>
                <w:right w:val="nil"/>
                <w:between w:val="nil"/>
              </w:pBdr>
              <w:ind w:left="123" w:right="45" w:hanging="1"/>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Il percorso formativo di alternanza scuola-lavoro verrà svolto prioritariamente nei giorni di  martedi mattina dell’intero anno scolastico ma potrà proseguire o svolgersi anche in altri  giorni, in orario pomeridiano/estivo.</w:t>
            </w:r>
          </w:p>
        </w:tc>
      </w:tr>
    </w:tbl>
    <w:p w14:paraId="59E0D3F8" w14:textId="77777777" w:rsidR="002E7F39" w:rsidRDefault="002E7F39">
      <w:pPr>
        <w:widowControl w:val="0"/>
        <w:pBdr>
          <w:top w:val="nil"/>
          <w:left w:val="nil"/>
          <w:bottom w:val="nil"/>
          <w:right w:val="nil"/>
          <w:between w:val="nil"/>
        </w:pBdr>
        <w:rPr>
          <w:color w:val="000000"/>
        </w:rPr>
      </w:pPr>
    </w:p>
    <w:p w14:paraId="2130BF3E" w14:textId="77777777" w:rsidR="002E7F39" w:rsidRDefault="002E7F39">
      <w:pPr>
        <w:widowControl w:val="0"/>
        <w:pBdr>
          <w:top w:val="nil"/>
          <w:left w:val="nil"/>
          <w:bottom w:val="nil"/>
          <w:right w:val="nil"/>
          <w:between w:val="nil"/>
        </w:pBdr>
        <w:rPr>
          <w:color w:val="000000"/>
        </w:rPr>
      </w:pPr>
    </w:p>
    <w:p w14:paraId="66256172" w14:textId="77777777" w:rsidR="002E7F39" w:rsidRDefault="00000000">
      <w:pPr>
        <w:widowControl w:val="0"/>
        <w:pBdr>
          <w:top w:val="nil"/>
          <w:left w:val="nil"/>
          <w:bottom w:val="nil"/>
          <w:right w:val="nil"/>
          <w:between w:val="nil"/>
        </w:pBdr>
        <w:spacing w:line="240" w:lineRule="auto"/>
        <w:ind w:left="940"/>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 xml:space="preserve">12. INIZIATIVE DI ORIENTAMENTO </w:t>
      </w:r>
    </w:p>
    <w:tbl>
      <w:tblPr>
        <w:tblStyle w:val="aff3"/>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16713138" w14:textId="77777777">
        <w:trPr>
          <w:trHeight w:val="818"/>
        </w:trPr>
        <w:tc>
          <w:tcPr>
            <w:tcW w:w="9780" w:type="dxa"/>
            <w:tcMar>
              <w:top w:w="100" w:type="dxa"/>
              <w:left w:w="100" w:type="dxa"/>
              <w:bottom w:w="100" w:type="dxa"/>
              <w:right w:w="100" w:type="dxa"/>
            </w:tcMar>
          </w:tcPr>
          <w:p w14:paraId="43184DE5" w14:textId="77777777" w:rsidR="002E7F39" w:rsidRDefault="00000000">
            <w:pPr>
              <w:widowControl w:val="0"/>
              <w:pBdr>
                <w:top w:val="nil"/>
                <w:left w:val="nil"/>
                <w:bottom w:val="nil"/>
                <w:right w:val="nil"/>
                <w:between w:val="nil"/>
              </w:pBdr>
              <w:spacing w:line="278" w:lineRule="auto"/>
              <w:ind w:left="119" w:right="47"/>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La presenza dei tutor esterni consentirà agli allievi partecipanti di sperimentare  personalmente gli sbocchi occupazionali offerti dal proprio indirizzo di studi.</w:t>
            </w:r>
          </w:p>
        </w:tc>
      </w:tr>
    </w:tbl>
    <w:p w14:paraId="0F7A01D2" w14:textId="77777777" w:rsidR="002E7F39" w:rsidRDefault="002E7F39">
      <w:pPr>
        <w:widowControl w:val="0"/>
        <w:pBdr>
          <w:top w:val="nil"/>
          <w:left w:val="nil"/>
          <w:bottom w:val="nil"/>
          <w:right w:val="nil"/>
          <w:between w:val="nil"/>
        </w:pBdr>
        <w:rPr>
          <w:color w:val="000000"/>
        </w:rPr>
      </w:pPr>
    </w:p>
    <w:p w14:paraId="56A48BE9" w14:textId="77777777" w:rsidR="002E7F39" w:rsidRDefault="002E7F39">
      <w:pPr>
        <w:widowControl w:val="0"/>
        <w:pBdr>
          <w:top w:val="nil"/>
          <w:left w:val="nil"/>
          <w:bottom w:val="nil"/>
          <w:right w:val="nil"/>
          <w:between w:val="nil"/>
        </w:pBdr>
        <w:rPr>
          <w:color w:val="000000"/>
        </w:rPr>
      </w:pPr>
    </w:p>
    <w:p w14:paraId="01985373" w14:textId="77777777" w:rsidR="002E7F39" w:rsidRDefault="00000000">
      <w:pPr>
        <w:widowControl w:val="0"/>
        <w:pBdr>
          <w:top w:val="nil"/>
          <w:left w:val="nil"/>
          <w:bottom w:val="nil"/>
          <w:right w:val="nil"/>
          <w:between w:val="nil"/>
        </w:pBdr>
        <w:spacing w:line="240" w:lineRule="auto"/>
        <w:ind w:left="943"/>
        <w:rPr>
          <w:rFonts w:ascii="Century Schoolbook" w:eastAsia="Century Schoolbook" w:hAnsi="Century Schoolbook" w:cs="Century Schoolbook"/>
          <w:b/>
          <w:bCs/>
          <w:color w:val="000000"/>
        </w:rPr>
      </w:pPr>
      <w:r>
        <w:rPr>
          <w:rFonts w:ascii="Century Schoolbook" w:eastAsia="Century Schoolbook" w:hAnsi="Century Schoolbook" w:cs="Century Schoolbook"/>
          <w:color w:val="000000"/>
        </w:rPr>
        <w:t xml:space="preserve">13. </w:t>
      </w:r>
      <w:r>
        <w:rPr>
          <w:rFonts w:ascii="Century Schoolbook" w:eastAsia="Century Schoolbook" w:hAnsi="Century Schoolbook" w:cs="Century Schoolbook"/>
          <w:b/>
          <w:bCs/>
          <w:color w:val="000000"/>
        </w:rPr>
        <w:t>PERSONALIZZAZIONE DEI PERCORSI</w:t>
      </w:r>
    </w:p>
    <w:tbl>
      <w:tblPr>
        <w:tblStyle w:val="aff4"/>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03D548BF" w14:textId="77777777">
        <w:trPr>
          <w:trHeight w:val="2539"/>
        </w:trPr>
        <w:tc>
          <w:tcPr>
            <w:tcW w:w="9780" w:type="dxa"/>
            <w:tcMar>
              <w:top w:w="100" w:type="dxa"/>
              <w:left w:w="100" w:type="dxa"/>
              <w:bottom w:w="100" w:type="dxa"/>
              <w:right w:w="100" w:type="dxa"/>
            </w:tcMar>
          </w:tcPr>
          <w:p w14:paraId="4BC6022C" w14:textId="77777777" w:rsidR="002E7F39" w:rsidRDefault="00000000">
            <w:pPr>
              <w:widowControl w:val="0"/>
              <w:pBdr>
                <w:top w:val="nil"/>
                <w:left w:val="nil"/>
                <w:bottom w:val="nil"/>
                <w:right w:val="nil"/>
                <w:between w:val="nil"/>
              </w:pBdr>
              <w:ind w:left="118" w:right="134" w:firstLine="9"/>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Ciascun allievo sceglierà liberamente il percorso che ritiene più confacente ai propri interessi  in base all’indirizzo di studi frequentato e sulla base dei vari progetti proposti per ciascuno di  essi. </w:t>
            </w:r>
          </w:p>
          <w:p w14:paraId="064E2FF3" w14:textId="77777777" w:rsidR="002E7F39" w:rsidRDefault="00000000">
            <w:pPr>
              <w:widowControl w:val="0"/>
              <w:pBdr>
                <w:top w:val="nil"/>
                <w:left w:val="nil"/>
                <w:bottom w:val="nil"/>
                <w:right w:val="nil"/>
                <w:between w:val="nil"/>
              </w:pBdr>
              <w:spacing w:before="210" w:line="275" w:lineRule="auto"/>
              <w:ind w:left="118" w:right="47" w:firstLine="1"/>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Inoltre, è stato predisposto apposito questionario online per consentire a ciascuno studente di  inserire nella rete di aziende già convenzionata con l’Istituzione Scolastica, eventuali altre  aziende di sua personale conoscenza. </w:t>
            </w:r>
          </w:p>
          <w:p w14:paraId="009233AE" w14:textId="77777777" w:rsidR="002E7F39" w:rsidRDefault="00000000">
            <w:pPr>
              <w:widowControl w:val="0"/>
              <w:pBdr>
                <w:top w:val="nil"/>
                <w:left w:val="nil"/>
                <w:bottom w:val="nil"/>
                <w:right w:val="nil"/>
                <w:between w:val="nil"/>
              </w:pBdr>
              <w:spacing w:before="210" w:line="240" w:lineRule="auto"/>
              <w:jc w:val="center"/>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Tale scelta si colloca nell’ambito del cosiddetto </w:t>
            </w:r>
            <w:r>
              <w:rPr>
                <w:rFonts w:ascii="Century Schoolbook" w:eastAsia="Century Schoolbook" w:hAnsi="Century Schoolbook" w:cs="Century Schoolbook"/>
                <w:i/>
                <w:iCs/>
                <w:color w:val="000000"/>
              </w:rPr>
              <w:t xml:space="preserve">Longlife learning </w:t>
            </w:r>
            <w:r>
              <w:rPr>
                <w:rFonts w:ascii="Century Schoolbook" w:eastAsia="Century Schoolbook" w:hAnsi="Century Schoolbook" w:cs="Century Schoolbook"/>
                <w:color w:val="000000"/>
              </w:rPr>
              <w:t xml:space="preserve">(apprendimento permanente </w:t>
            </w:r>
          </w:p>
        </w:tc>
      </w:tr>
    </w:tbl>
    <w:p w14:paraId="28547326" w14:textId="77777777" w:rsidR="002E7F39" w:rsidRDefault="002E7F39">
      <w:pPr>
        <w:widowControl w:val="0"/>
        <w:pBdr>
          <w:top w:val="nil"/>
          <w:left w:val="nil"/>
          <w:bottom w:val="nil"/>
          <w:right w:val="nil"/>
          <w:between w:val="nil"/>
        </w:pBdr>
        <w:rPr>
          <w:color w:val="000000"/>
        </w:rPr>
      </w:pPr>
    </w:p>
    <w:p w14:paraId="4AD23AC6" w14:textId="77777777" w:rsidR="002E7F39" w:rsidRDefault="002E7F39">
      <w:pPr>
        <w:widowControl w:val="0"/>
        <w:pBdr>
          <w:top w:val="nil"/>
          <w:left w:val="nil"/>
          <w:bottom w:val="nil"/>
          <w:right w:val="nil"/>
          <w:between w:val="nil"/>
        </w:pBdr>
        <w:rPr>
          <w:color w:val="000000"/>
        </w:rPr>
      </w:pPr>
    </w:p>
    <w:p w14:paraId="7E25A0CB" w14:textId="77777777" w:rsidR="002E7F39" w:rsidRDefault="00000000">
      <w:pPr>
        <w:widowControl w:val="0"/>
        <w:pBdr>
          <w:top w:val="nil"/>
          <w:left w:val="nil"/>
          <w:bottom w:val="nil"/>
          <w:right w:val="nil"/>
          <w:between w:val="nil"/>
        </w:pBdr>
        <w:spacing w:before="8" w:line="240" w:lineRule="auto"/>
        <w:ind w:right="3681"/>
        <w:jc w:val="right"/>
        <w:rPr>
          <w:rFonts w:ascii="Century Schoolbook" w:eastAsia="Century Schoolbook" w:hAnsi="Century Schoolbook" w:cs="Century Schoolbook"/>
          <w:b/>
          <w:bCs/>
          <w:color w:val="365F91"/>
          <w:sz w:val="13"/>
          <w:szCs w:val="13"/>
        </w:rPr>
      </w:pPr>
      <w:r>
        <w:rPr>
          <w:rFonts w:ascii="Century Schoolbook" w:eastAsia="Century Schoolbook" w:hAnsi="Century Schoolbook" w:cs="Century Schoolbook"/>
          <w:b/>
          <w:bCs/>
          <w:color w:val="365F91"/>
          <w:sz w:val="13"/>
          <w:szCs w:val="13"/>
        </w:rPr>
        <w:t xml:space="preserve"> </w:t>
      </w:r>
    </w:p>
    <w:tbl>
      <w:tblPr>
        <w:tblStyle w:val="aff5"/>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1F838F71" w14:textId="77777777">
        <w:trPr>
          <w:trHeight w:val="1123"/>
        </w:trPr>
        <w:tc>
          <w:tcPr>
            <w:tcW w:w="9780" w:type="dxa"/>
            <w:tcMar>
              <w:top w:w="100" w:type="dxa"/>
              <w:left w:w="100" w:type="dxa"/>
              <w:bottom w:w="100" w:type="dxa"/>
              <w:right w:w="100" w:type="dxa"/>
            </w:tcMar>
          </w:tcPr>
          <w:p w14:paraId="0496929F" w14:textId="77777777" w:rsidR="002E7F39" w:rsidRDefault="00000000">
            <w:pPr>
              <w:widowControl w:val="0"/>
              <w:pBdr>
                <w:top w:val="nil"/>
                <w:left w:val="nil"/>
                <w:bottom w:val="nil"/>
                <w:right w:val="nil"/>
                <w:between w:val="nil"/>
              </w:pBdr>
              <w:spacing w:line="275" w:lineRule="auto"/>
              <w:ind w:left="118" w:right="43" w:firstLine="5"/>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lastRenderedPageBreak/>
              <w:t xml:space="preserve">durante tutto l’arco della vita), introducendo nel curriculum scolastico dello studente la  realizzazione e la certificazione dell’apprendimento </w:t>
            </w:r>
            <w:r>
              <w:rPr>
                <w:rFonts w:ascii="Century Schoolbook" w:eastAsia="Century Schoolbook" w:hAnsi="Century Schoolbook" w:cs="Century Schoolbook"/>
                <w:i/>
                <w:iCs/>
                <w:color w:val="000000"/>
              </w:rPr>
              <w:t>non formale</w:t>
            </w:r>
            <w:r>
              <w:rPr>
                <w:rFonts w:ascii="Century Schoolbook" w:eastAsia="Century Schoolbook" w:hAnsi="Century Schoolbook" w:cs="Century Schoolbook"/>
                <w:color w:val="000000"/>
              </w:rPr>
              <w:t>, cioè quello scelto  liberamente dallo studente.</w:t>
            </w:r>
          </w:p>
        </w:tc>
      </w:tr>
    </w:tbl>
    <w:p w14:paraId="1522A5F0" w14:textId="77777777" w:rsidR="002E7F39" w:rsidRDefault="002E7F39">
      <w:pPr>
        <w:widowControl w:val="0"/>
        <w:pBdr>
          <w:top w:val="nil"/>
          <w:left w:val="nil"/>
          <w:bottom w:val="nil"/>
          <w:right w:val="nil"/>
          <w:between w:val="nil"/>
        </w:pBdr>
        <w:rPr>
          <w:color w:val="000000"/>
        </w:rPr>
      </w:pPr>
    </w:p>
    <w:p w14:paraId="6D44B164" w14:textId="77777777" w:rsidR="002E7F39" w:rsidRDefault="002E7F39">
      <w:pPr>
        <w:widowControl w:val="0"/>
        <w:pBdr>
          <w:top w:val="nil"/>
          <w:left w:val="nil"/>
          <w:bottom w:val="nil"/>
          <w:right w:val="nil"/>
          <w:between w:val="nil"/>
        </w:pBdr>
        <w:rPr>
          <w:color w:val="000000"/>
        </w:rPr>
      </w:pPr>
    </w:p>
    <w:p w14:paraId="7F5634EC" w14:textId="77777777" w:rsidR="002E7F39" w:rsidRDefault="00000000">
      <w:pPr>
        <w:widowControl w:val="0"/>
        <w:pBdr>
          <w:top w:val="nil"/>
          <w:left w:val="nil"/>
          <w:bottom w:val="nil"/>
          <w:right w:val="nil"/>
          <w:between w:val="nil"/>
        </w:pBdr>
        <w:spacing w:line="240" w:lineRule="auto"/>
        <w:ind w:right="759"/>
        <w:jc w:val="right"/>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 xml:space="preserve">14. ATTIVITA’ LABORATORIALI e UTILIZZO DELLE NUOVE TECNOLOGIE </w:t>
      </w:r>
    </w:p>
    <w:tbl>
      <w:tblPr>
        <w:tblStyle w:val="aff6"/>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13B1F0CD" w14:textId="77777777">
        <w:trPr>
          <w:trHeight w:val="2035"/>
        </w:trPr>
        <w:tc>
          <w:tcPr>
            <w:tcW w:w="9780" w:type="dxa"/>
            <w:tcMar>
              <w:top w:w="100" w:type="dxa"/>
              <w:left w:w="100" w:type="dxa"/>
              <w:bottom w:w="100" w:type="dxa"/>
              <w:right w:w="100" w:type="dxa"/>
            </w:tcMar>
          </w:tcPr>
          <w:p w14:paraId="29393BA5" w14:textId="77777777" w:rsidR="002E7F39" w:rsidRDefault="00000000">
            <w:pPr>
              <w:widowControl w:val="0"/>
              <w:pBdr>
                <w:top w:val="nil"/>
                <w:left w:val="nil"/>
                <w:bottom w:val="nil"/>
                <w:right w:val="nil"/>
                <w:between w:val="nil"/>
              </w:pBdr>
              <w:spacing w:line="275" w:lineRule="auto"/>
              <w:ind w:left="121" w:right="42" w:firstLine="3"/>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Ove le attività previste in progetto necessitino di strumentazione tecnologica in possesso della  Istituzione Scolastica, il tutor esterno può utilizzarla sia all’interno dei locali dell’Istituzione  stessa che all’esterno, previo coordinamento con i responsabili dei laboratori per la verifica  dello stato di manutenzione al termine di ogni utilizzo. Resta inteso che ogni e qualsiasi  danno arrecato alla strumentazione in occasione di tali attività è ad esclusivo carico del tutor  esterno;</w:t>
            </w:r>
          </w:p>
        </w:tc>
      </w:tr>
    </w:tbl>
    <w:p w14:paraId="2C6FA35E" w14:textId="77777777" w:rsidR="002E7F39" w:rsidRDefault="002E7F39">
      <w:pPr>
        <w:widowControl w:val="0"/>
        <w:pBdr>
          <w:top w:val="nil"/>
          <w:left w:val="nil"/>
          <w:bottom w:val="nil"/>
          <w:right w:val="nil"/>
          <w:between w:val="nil"/>
        </w:pBdr>
        <w:rPr>
          <w:color w:val="000000"/>
        </w:rPr>
      </w:pPr>
    </w:p>
    <w:p w14:paraId="51DB1E25" w14:textId="77777777" w:rsidR="002E7F39" w:rsidRDefault="002E7F39">
      <w:pPr>
        <w:widowControl w:val="0"/>
        <w:pBdr>
          <w:top w:val="nil"/>
          <w:left w:val="nil"/>
          <w:bottom w:val="nil"/>
          <w:right w:val="nil"/>
          <w:between w:val="nil"/>
        </w:pBdr>
        <w:rPr>
          <w:color w:val="000000"/>
        </w:rPr>
      </w:pPr>
    </w:p>
    <w:p w14:paraId="5E2058D7" w14:textId="77777777" w:rsidR="002E7F39" w:rsidRDefault="00000000">
      <w:pPr>
        <w:widowControl w:val="0"/>
        <w:pBdr>
          <w:top w:val="nil"/>
          <w:left w:val="nil"/>
          <w:bottom w:val="nil"/>
          <w:right w:val="nil"/>
          <w:between w:val="nil"/>
        </w:pBdr>
        <w:spacing w:line="275" w:lineRule="auto"/>
        <w:ind w:left="1292" w:right="564" w:hanging="352"/>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 xml:space="preserve">15. MONITORAGGIO E VALUTAZIONE DEL PERCORSO FORMATIVO E DEL  PROGETTO </w:t>
      </w:r>
    </w:p>
    <w:tbl>
      <w:tblPr>
        <w:tblStyle w:val="aff7"/>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1F44AE9E" w14:textId="77777777">
        <w:trPr>
          <w:trHeight w:val="1123"/>
        </w:trPr>
        <w:tc>
          <w:tcPr>
            <w:tcW w:w="9780" w:type="dxa"/>
            <w:tcMar>
              <w:top w:w="100" w:type="dxa"/>
              <w:left w:w="100" w:type="dxa"/>
              <w:bottom w:w="100" w:type="dxa"/>
              <w:right w:w="100" w:type="dxa"/>
            </w:tcMar>
          </w:tcPr>
          <w:p w14:paraId="19FD236C" w14:textId="77777777" w:rsidR="002E7F39" w:rsidRDefault="00000000">
            <w:pPr>
              <w:widowControl w:val="0"/>
              <w:pBdr>
                <w:top w:val="nil"/>
                <w:left w:val="nil"/>
                <w:bottom w:val="nil"/>
                <w:right w:val="nil"/>
                <w:between w:val="nil"/>
              </w:pBdr>
              <w:ind w:left="124" w:right="68" w:hanging="4"/>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Le funzioni strumentali per l’alternanza scuola-lavoro effettueranno il monitoraggio in itinere  del progetto. La valutazione del percorso formativo verrà effettuata mediante predisposizione  di sondaggio rivolto agli studenti impegnati nel progetto.</w:t>
            </w:r>
          </w:p>
        </w:tc>
      </w:tr>
    </w:tbl>
    <w:p w14:paraId="28EBA8B5" w14:textId="77777777" w:rsidR="002E7F39" w:rsidRDefault="002E7F39">
      <w:pPr>
        <w:widowControl w:val="0"/>
        <w:pBdr>
          <w:top w:val="nil"/>
          <w:left w:val="nil"/>
          <w:bottom w:val="nil"/>
          <w:right w:val="nil"/>
          <w:between w:val="nil"/>
        </w:pBdr>
        <w:rPr>
          <w:color w:val="000000"/>
        </w:rPr>
      </w:pPr>
    </w:p>
    <w:p w14:paraId="73B40244" w14:textId="77777777" w:rsidR="002E7F39" w:rsidRDefault="002E7F39">
      <w:pPr>
        <w:widowControl w:val="0"/>
        <w:pBdr>
          <w:top w:val="nil"/>
          <w:left w:val="nil"/>
          <w:bottom w:val="nil"/>
          <w:right w:val="nil"/>
          <w:between w:val="nil"/>
        </w:pBdr>
        <w:rPr>
          <w:color w:val="000000"/>
        </w:rPr>
      </w:pPr>
    </w:p>
    <w:p w14:paraId="5BC7D4BA" w14:textId="77777777" w:rsidR="002E7F39" w:rsidRDefault="00000000">
      <w:pPr>
        <w:widowControl w:val="0"/>
        <w:pBdr>
          <w:top w:val="nil"/>
          <w:left w:val="nil"/>
          <w:bottom w:val="nil"/>
          <w:right w:val="nil"/>
          <w:between w:val="nil"/>
        </w:pBdr>
        <w:spacing w:line="240" w:lineRule="auto"/>
        <w:jc w:val="center"/>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 xml:space="preserve">16. MODALITA’ CONGIUNTE DI ACCERTAMENTO DELLE COMPETENZE </w:t>
      </w:r>
    </w:p>
    <w:tbl>
      <w:tblPr>
        <w:tblStyle w:val="aff8"/>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47E9B544" w14:textId="77777777">
        <w:trPr>
          <w:trHeight w:val="818"/>
        </w:trPr>
        <w:tc>
          <w:tcPr>
            <w:tcW w:w="9780" w:type="dxa"/>
            <w:tcMar>
              <w:top w:w="100" w:type="dxa"/>
              <w:left w:w="100" w:type="dxa"/>
              <w:bottom w:w="100" w:type="dxa"/>
              <w:right w:w="100" w:type="dxa"/>
            </w:tcMar>
          </w:tcPr>
          <w:p w14:paraId="1C38BE50" w14:textId="45AC0748" w:rsidR="002E7F39" w:rsidRDefault="00E54818">
            <w:pPr>
              <w:widowControl w:val="0"/>
              <w:pBdr>
                <w:top w:val="nil"/>
                <w:left w:val="nil"/>
                <w:bottom w:val="nil"/>
                <w:right w:val="nil"/>
                <w:between w:val="nil"/>
              </w:pBdr>
              <w:spacing w:line="278" w:lineRule="auto"/>
              <w:ind w:left="119" w:right="580"/>
              <w:jc w:val="both"/>
              <w:rPr>
                <w:rFonts w:ascii="Century Schoolbook" w:eastAsia="Century Schoolbook" w:hAnsi="Century Schoolbook" w:cs="Century Schoolbook"/>
                <w:color w:val="000000"/>
              </w:rPr>
            </w:pPr>
            <w:r w:rsidRPr="00E54818">
              <w:rPr>
                <w:rFonts w:ascii="Century Schoolbook" w:eastAsia="Century Schoolbook" w:hAnsi="Century Schoolbook" w:cs="Century Schoolbook"/>
                <w:color w:val="000000"/>
              </w:rPr>
              <w:t>La valutazione finale è effettuata dal Consiglio di Classe sulla base degli elementi forniti dal tutor esterno</w:t>
            </w:r>
            <w:r>
              <w:rPr>
                <w:rFonts w:ascii="Century Schoolbook" w:eastAsia="Century Schoolbook" w:hAnsi="Century Schoolbook" w:cs="Century Schoolbook"/>
                <w:color w:val="000000"/>
              </w:rPr>
              <w:t>.</w:t>
            </w:r>
          </w:p>
        </w:tc>
      </w:tr>
    </w:tbl>
    <w:p w14:paraId="6BDBC000" w14:textId="77777777" w:rsidR="002E7F39" w:rsidRDefault="002E7F39">
      <w:pPr>
        <w:widowControl w:val="0"/>
        <w:pBdr>
          <w:top w:val="nil"/>
          <w:left w:val="nil"/>
          <w:bottom w:val="nil"/>
          <w:right w:val="nil"/>
          <w:between w:val="nil"/>
        </w:pBdr>
        <w:rPr>
          <w:color w:val="000000"/>
        </w:rPr>
      </w:pPr>
    </w:p>
    <w:p w14:paraId="6861B915" w14:textId="77777777" w:rsidR="002E7F39" w:rsidRDefault="002E7F39">
      <w:pPr>
        <w:widowControl w:val="0"/>
        <w:pBdr>
          <w:top w:val="nil"/>
          <w:left w:val="nil"/>
          <w:bottom w:val="nil"/>
          <w:right w:val="nil"/>
          <w:between w:val="nil"/>
        </w:pBdr>
        <w:rPr>
          <w:color w:val="000000"/>
        </w:rPr>
      </w:pPr>
    </w:p>
    <w:p w14:paraId="080648DA" w14:textId="77777777" w:rsidR="002E7F39" w:rsidRDefault="00000000">
      <w:pPr>
        <w:widowControl w:val="0"/>
        <w:pBdr>
          <w:top w:val="nil"/>
          <w:left w:val="nil"/>
          <w:bottom w:val="nil"/>
          <w:right w:val="nil"/>
          <w:between w:val="nil"/>
        </w:pBdr>
        <w:spacing w:line="278" w:lineRule="auto"/>
        <w:ind w:left="1289" w:right="833" w:hanging="348"/>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17. COMPETENZE DA ACQUISIRE NEL PERCORSO PROGETTUALE, CON  SPECIFICO RIFERIMENTO ALL’EQF</w:t>
      </w:r>
    </w:p>
    <w:tbl>
      <w:tblPr>
        <w:tblStyle w:val="aff9"/>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5FC8D95A" w14:textId="77777777">
        <w:trPr>
          <w:trHeight w:val="1123"/>
        </w:trPr>
        <w:tc>
          <w:tcPr>
            <w:tcW w:w="9780" w:type="dxa"/>
            <w:tcMar>
              <w:top w:w="100" w:type="dxa"/>
              <w:left w:w="100" w:type="dxa"/>
              <w:bottom w:w="100" w:type="dxa"/>
              <w:right w:w="100" w:type="dxa"/>
            </w:tcMar>
          </w:tcPr>
          <w:p w14:paraId="74258E16" w14:textId="77777777" w:rsidR="002E7F39" w:rsidRDefault="00000000">
            <w:pPr>
              <w:widowControl w:val="0"/>
              <w:pBdr>
                <w:top w:val="nil"/>
                <w:left w:val="nil"/>
                <w:bottom w:val="nil"/>
                <w:right w:val="nil"/>
                <w:between w:val="nil"/>
              </w:pBdr>
              <w:ind w:left="118" w:right="262"/>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Le competenze da acquisire con riferimento all’EQF sono quelle indicate nella progettazione  in quanto selezionate sulla base delle specifiche linee guida ministeriali di indirizzo, oltre a  quelle trasversali di cittadinanza.</w:t>
            </w:r>
          </w:p>
        </w:tc>
      </w:tr>
    </w:tbl>
    <w:p w14:paraId="3747392C" w14:textId="77777777" w:rsidR="002E7F39" w:rsidRDefault="002E7F39">
      <w:pPr>
        <w:widowControl w:val="0"/>
        <w:pBdr>
          <w:top w:val="nil"/>
          <w:left w:val="nil"/>
          <w:bottom w:val="nil"/>
          <w:right w:val="nil"/>
          <w:between w:val="nil"/>
        </w:pBdr>
        <w:rPr>
          <w:color w:val="000000"/>
        </w:rPr>
      </w:pPr>
    </w:p>
    <w:p w14:paraId="426920E7" w14:textId="77777777" w:rsidR="002E7F39" w:rsidRDefault="002E7F39">
      <w:pPr>
        <w:widowControl w:val="0"/>
        <w:pBdr>
          <w:top w:val="nil"/>
          <w:left w:val="nil"/>
          <w:bottom w:val="nil"/>
          <w:right w:val="nil"/>
          <w:between w:val="nil"/>
        </w:pBdr>
        <w:rPr>
          <w:color w:val="000000"/>
        </w:rPr>
      </w:pPr>
    </w:p>
    <w:p w14:paraId="5620288A" w14:textId="77777777" w:rsidR="002E7F39" w:rsidRDefault="00000000">
      <w:pPr>
        <w:widowControl w:val="0"/>
        <w:pBdr>
          <w:top w:val="nil"/>
          <w:left w:val="nil"/>
          <w:bottom w:val="nil"/>
          <w:right w:val="nil"/>
          <w:between w:val="nil"/>
        </w:pBdr>
        <w:spacing w:before="205" w:line="240" w:lineRule="auto"/>
        <w:ind w:right="515"/>
        <w:jc w:val="right"/>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 xml:space="preserve">18. MODALITA’ DI CERTIFICAZIONE/ATTESTAZIONE DELLE COMPETENZE </w:t>
      </w:r>
    </w:p>
    <w:tbl>
      <w:tblPr>
        <w:tblStyle w:val="affa"/>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27EC15B4" w14:textId="77777777">
        <w:trPr>
          <w:trHeight w:val="515"/>
        </w:trPr>
        <w:tc>
          <w:tcPr>
            <w:tcW w:w="9780" w:type="dxa"/>
            <w:tcMar>
              <w:top w:w="100" w:type="dxa"/>
              <w:left w:w="100" w:type="dxa"/>
              <w:bottom w:w="100" w:type="dxa"/>
              <w:right w:w="100" w:type="dxa"/>
            </w:tcMar>
          </w:tcPr>
          <w:p w14:paraId="2AC0222E" w14:textId="77777777" w:rsidR="002E7F39" w:rsidRDefault="00000000">
            <w:pPr>
              <w:widowControl w:val="0"/>
              <w:pBdr>
                <w:top w:val="nil"/>
                <w:left w:val="nil"/>
                <w:bottom w:val="nil"/>
                <w:right w:val="nil"/>
                <w:between w:val="nil"/>
              </w:pBdr>
              <w:spacing w:line="240" w:lineRule="auto"/>
              <w:ind w:left="127"/>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lastRenderedPageBreak/>
              <w:t>Si rimanda al modello di certificazione allegato alla convenzione.</w:t>
            </w:r>
          </w:p>
        </w:tc>
      </w:tr>
    </w:tbl>
    <w:p w14:paraId="27096FD0" w14:textId="77777777" w:rsidR="002E7F39" w:rsidRDefault="002E7F39">
      <w:pPr>
        <w:widowControl w:val="0"/>
        <w:pBdr>
          <w:top w:val="nil"/>
          <w:left w:val="nil"/>
          <w:bottom w:val="nil"/>
          <w:right w:val="nil"/>
          <w:between w:val="nil"/>
        </w:pBdr>
        <w:rPr>
          <w:color w:val="000000"/>
        </w:rPr>
      </w:pPr>
    </w:p>
    <w:p w14:paraId="216937E7" w14:textId="77777777" w:rsidR="00E27832" w:rsidRDefault="00E27832">
      <w:pPr>
        <w:widowControl w:val="0"/>
        <w:pBdr>
          <w:top w:val="nil"/>
          <w:left w:val="nil"/>
          <w:bottom w:val="nil"/>
          <w:right w:val="nil"/>
          <w:between w:val="nil"/>
        </w:pBdr>
        <w:rPr>
          <w:color w:val="000000"/>
        </w:rPr>
      </w:pPr>
    </w:p>
    <w:p w14:paraId="779461CE" w14:textId="77777777" w:rsidR="00E27832" w:rsidRDefault="00E27832">
      <w:pPr>
        <w:widowControl w:val="0"/>
        <w:pBdr>
          <w:top w:val="nil"/>
          <w:left w:val="nil"/>
          <w:bottom w:val="nil"/>
          <w:right w:val="nil"/>
          <w:between w:val="nil"/>
        </w:pBdr>
        <w:rPr>
          <w:color w:val="000000"/>
        </w:rPr>
      </w:pPr>
    </w:p>
    <w:p w14:paraId="301334BD" w14:textId="77777777" w:rsidR="002E7F39" w:rsidRDefault="002E7F39">
      <w:pPr>
        <w:widowControl w:val="0"/>
        <w:pBdr>
          <w:top w:val="nil"/>
          <w:left w:val="nil"/>
          <w:bottom w:val="nil"/>
          <w:right w:val="nil"/>
          <w:between w:val="nil"/>
        </w:pBdr>
        <w:rPr>
          <w:color w:val="000000"/>
        </w:rPr>
      </w:pPr>
    </w:p>
    <w:p w14:paraId="6BDAF6A6" w14:textId="77777777" w:rsidR="002E7F39" w:rsidRDefault="00000000">
      <w:pPr>
        <w:widowControl w:val="0"/>
        <w:pBdr>
          <w:top w:val="nil"/>
          <w:left w:val="nil"/>
          <w:bottom w:val="nil"/>
          <w:right w:val="nil"/>
          <w:between w:val="nil"/>
        </w:pBdr>
        <w:spacing w:line="240" w:lineRule="auto"/>
        <w:ind w:left="940"/>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19. DIFFUSIONE/COMUNICAZIONE/INFORMAZIONE DEI RISULTATI</w:t>
      </w:r>
    </w:p>
    <w:tbl>
      <w:tblPr>
        <w:tblStyle w:val="affb"/>
        <w:tblW w:w="9780" w:type="dxa"/>
        <w:tblInd w:w="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80"/>
      </w:tblGrid>
      <w:tr w:rsidR="002E7F39" w14:paraId="729E4D2B" w14:textId="77777777">
        <w:trPr>
          <w:trHeight w:val="1123"/>
        </w:trPr>
        <w:tc>
          <w:tcPr>
            <w:tcW w:w="9780" w:type="dxa"/>
            <w:tcMar>
              <w:top w:w="100" w:type="dxa"/>
              <w:left w:w="100" w:type="dxa"/>
              <w:bottom w:w="100" w:type="dxa"/>
              <w:right w:w="100" w:type="dxa"/>
            </w:tcMar>
          </w:tcPr>
          <w:p w14:paraId="4A351CCA" w14:textId="5FCFF2B1" w:rsidR="002E7F39" w:rsidRDefault="00000000">
            <w:pPr>
              <w:widowControl w:val="0"/>
              <w:pBdr>
                <w:top w:val="nil"/>
                <w:left w:val="nil"/>
                <w:bottom w:val="nil"/>
                <w:right w:val="nil"/>
                <w:between w:val="nil"/>
              </w:pBdr>
              <w:ind w:left="125" w:right="46" w:hanging="3"/>
              <w:jc w:val="both"/>
              <w:rPr>
                <w:rFonts w:ascii="Century Schoolbook" w:eastAsia="Century Schoolbook" w:hAnsi="Century Schoolbook" w:cs="Century Schoolbook"/>
                <w:color w:val="000000"/>
              </w:rPr>
            </w:pPr>
            <w:r>
              <w:rPr>
                <w:rFonts w:ascii="Century Schoolbook" w:eastAsia="Century Schoolbook" w:hAnsi="Century Schoolbook" w:cs="Century Schoolbook"/>
                <w:color w:val="000000"/>
              </w:rPr>
              <w:t xml:space="preserve">I risultati del progetto verranno comunicati attraverso la relazione finale delle funzioni  strumentali di </w:t>
            </w:r>
            <w:r w:rsidR="00E27832">
              <w:rPr>
                <w:rFonts w:ascii="Century Schoolbook" w:eastAsia="Century Schoolbook" w:hAnsi="Century Schoolbook" w:cs="Century Schoolbook"/>
                <w:color w:val="000000"/>
              </w:rPr>
              <w:t>Formazione</w:t>
            </w:r>
            <w:r>
              <w:rPr>
                <w:rFonts w:ascii="Century Schoolbook" w:eastAsia="Century Schoolbook" w:hAnsi="Century Schoolbook" w:cs="Century Schoolbook"/>
                <w:color w:val="000000"/>
              </w:rPr>
              <w:t xml:space="preserve"> Scuola-Lavoro, con la possibilità di pubblicazione sul sito della  scuola di una sintesi degli stessi.</w:t>
            </w:r>
          </w:p>
        </w:tc>
      </w:tr>
    </w:tbl>
    <w:p w14:paraId="3E035804" w14:textId="77777777" w:rsidR="002E7F39" w:rsidRDefault="002E7F39">
      <w:pPr>
        <w:widowControl w:val="0"/>
        <w:pBdr>
          <w:top w:val="nil"/>
          <w:left w:val="nil"/>
          <w:bottom w:val="nil"/>
          <w:right w:val="nil"/>
          <w:between w:val="nil"/>
        </w:pBdr>
        <w:rPr>
          <w:color w:val="000000"/>
        </w:rPr>
      </w:pPr>
    </w:p>
    <w:p w14:paraId="215472CA" w14:textId="77777777" w:rsidR="002E7F39" w:rsidRDefault="002E7F39">
      <w:pPr>
        <w:widowControl w:val="0"/>
        <w:pBdr>
          <w:top w:val="nil"/>
          <w:left w:val="nil"/>
          <w:bottom w:val="nil"/>
          <w:right w:val="nil"/>
          <w:between w:val="nil"/>
        </w:pBdr>
        <w:rPr>
          <w:color w:val="000000"/>
        </w:rPr>
      </w:pPr>
    </w:p>
    <w:p w14:paraId="3FC460FC" w14:textId="77777777" w:rsidR="002E7F39" w:rsidRDefault="00000000">
      <w:pPr>
        <w:widowControl w:val="0"/>
        <w:pBdr>
          <w:top w:val="nil"/>
          <w:left w:val="nil"/>
          <w:bottom w:val="nil"/>
          <w:right w:val="nil"/>
          <w:between w:val="nil"/>
        </w:pBdr>
        <w:spacing w:line="240" w:lineRule="auto"/>
        <w:ind w:right="11"/>
        <w:jc w:val="right"/>
        <w:rPr>
          <w:rFonts w:ascii="Calibri" w:eastAsia="Calibri" w:hAnsi="Calibri" w:cs="Calibri"/>
          <w:color w:val="0000FF"/>
          <w:sz w:val="18"/>
          <w:szCs w:val="18"/>
        </w:rPr>
      </w:pPr>
      <w:r>
        <w:rPr>
          <w:rFonts w:ascii="Calibri" w:eastAsia="Calibri" w:hAnsi="Calibri" w:cs="Calibri"/>
          <w:color w:val="0000FF"/>
          <w:sz w:val="18"/>
          <w:szCs w:val="18"/>
        </w:rPr>
        <w:t xml:space="preserve">Firma del tutor aziendale e del tutor scolastico </w:t>
      </w:r>
    </w:p>
    <w:sectPr w:rsidR="002E7F39">
      <w:headerReference w:type="default" r:id="rId7"/>
      <w:footerReference w:type="default" r:id="rId8"/>
      <w:pgSz w:w="11900" w:h="16820"/>
      <w:pgMar w:top="793" w:right="941" w:bottom="630" w:left="574" w:header="0" w:footer="1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63430" w14:textId="77777777" w:rsidR="00A50AFA" w:rsidRDefault="00A50AFA">
      <w:pPr>
        <w:spacing w:line="240" w:lineRule="auto"/>
      </w:pPr>
      <w:r>
        <w:separator/>
      </w:r>
    </w:p>
  </w:endnote>
  <w:endnote w:type="continuationSeparator" w:id="0">
    <w:p w14:paraId="57DCC2B8" w14:textId="77777777" w:rsidR="00A50AFA" w:rsidRDefault="00A50A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7CFB3FC2-13A7-4C65-8170-5539CDD85F93}"/>
  </w:font>
  <w:font w:name="Century Schoolbook">
    <w:panose1 w:val="02040604050505020304"/>
    <w:charset w:val="00"/>
    <w:family w:val="roman"/>
    <w:pitch w:val="variable"/>
    <w:sig w:usb0="00000287" w:usb1="00000000" w:usb2="00000000" w:usb3="00000000" w:csb0="0000009F" w:csb1="00000000"/>
    <w:embedRegular r:id="rId2" w:fontKey="{AC202679-7B45-467F-82C4-07B40F77EF81}"/>
    <w:embedBold r:id="rId3" w:fontKey="{2FCD0DAD-ED2E-4921-BE83-5BCA0E9C55C7}"/>
    <w:embedItalic r:id="rId4" w:fontKey="{F8809CD8-AA5B-4EB0-8F56-AD965828A7E7}"/>
    <w:embedBoldItalic r:id="rId5" w:fontKey="{32920886-44D2-4A5F-ABED-0E7036D9E82F}"/>
  </w:font>
  <w:font w:name="Noto Sans Symbols">
    <w:charset w:val="00"/>
    <w:family w:val="auto"/>
    <w:pitch w:val="default"/>
    <w:embedRegular r:id="rId6" w:fontKey="{9F6C01D7-F7FF-4F60-8B0B-5B85EE8F8D09}"/>
  </w:font>
  <w:font w:name="Calibri">
    <w:panose1 w:val="020F0502020204030204"/>
    <w:charset w:val="00"/>
    <w:family w:val="swiss"/>
    <w:pitch w:val="variable"/>
    <w:sig w:usb0="E4002EFF" w:usb1="C200247B" w:usb2="00000009" w:usb3="00000000" w:csb0="000001FF" w:csb1="00000000"/>
    <w:embedRegular r:id="rId7" w:fontKey="{1C55801E-D8DA-4068-A323-0C6C287790B7}"/>
  </w:font>
  <w:font w:name="Cambria">
    <w:panose1 w:val="02040503050406030204"/>
    <w:charset w:val="00"/>
    <w:family w:val="roman"/>
    <w:pitch w:val="variable"/>
    <w:sig w:usb0="E00006FF" w:usb1="420024FF" w:usb2="02000000" w:usb3="00000000" w:csb0="0000019F" w:csb1="00000000"/>
    <w:embedRegular r:id="rId8" w:fontKey="{B2AC3221-5223-463E-8333-C16B5D9A94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BBA2" w14:textId="77777777" w:rsidR="002E7F39" w:rsidRDefault="00000000">
    <w:pPr>
      <w:pBdr>
        <w:top w:val="nil"/>
        <w:left w:val="nil"/>
        <w:bottom w:val="nil"/>
        <w:right w:val="nil"/>
        <w:between w:val="nil"/>
      </w:pBdr>
      <w:tabs>
        <w:tab w:val="center" w:pos="4819"/>
        <w:tab w:val="right" w:pos="9638"/>
      </w:tabs>
      <w:spacing w:line="240" w:lineRule="auto"/>
      <w:ind w:right="-943" w:hanging="566"/>
      <w:rPr>
        <w:color w:val="000000"/>
      </w:rPr>
    </w:pPr>
    <w:r>
      <w:rPr>
        <w:noProof/>
      </w:rPr>
      <w:drawing>
        <wp:inline distT="114300" distB="114300" distL="114300" distR="114300" wp14:anchorId="178BA429" wp14:editId="6325670C">
          <wp:extent cx="7546023" cy="723900"/>
          <wp:effectExtent l="0" t="0" r="0" b="0"/>
          <wp:docPr id="54179748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46023" cy="72390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75C12" w14:textId="77777777" w:rsidR="00A50AFA" w:rsidRDefault="00A50AFA">
      <w:pPr>
        <w:spacing w:line="240" w:lineRule="auto"/>
      </w:pPr>
      <w:r>
        <w:separator/>
      </w:r>
    </w:p>
  </w:footnote>
  <w:footnote w:type="continuationSeparator" w:id="0">
    <w:p w14:paraId="170B4EA5" w14:textId="77777777" w:rsidR="00A50AFA" w:rsidRDefault="00A50A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0571A" w14:textId="77777777" w:rsidR="002E7F39" w:rsidRDefault="00000000">
    <w:pPr>
      <w:pBdr>
        <w:top w:val="nil"/>
        <w:left w:val="nil"/>
        <w:bottom w:val="nil"/>
        <w:right w:val="nil"/>
        <w:between w:val="nil"/>
      </w:pBdr>
      <w:tabs>
        <w:tab w:val="center" w:pos="4819"/>
        <w:tab w:val="right" w:pos="9638"/>
      </w:tabs>
      <w:spacing w:line="240" w:lineRule="auto"/>
      <w:jc w:val="center"/>
      <w:rPr>
        <w:color w:val="000000"/>
      </w:rPr>
    </w:pPr>
    <w:r>
      <w:rPr>
        <w:rFonts w:ascii="Cambria" w:eastAsia="Cambria" w:hAnsi="Cambria" w:cs="Cambria"/>
        <w:noProof/>
      </w:rPr>
      <w:drawing>
        <wp:inline distT="114300" distB="114300" distL="114300" distR="114300" wp14:anchorId="2EFACBD4" wp14:editId="666A4FFE">
          <wp:extent cx="4733925" cy="1628775"/>
          <wp:effectExtent l="0" t="0" r="0" b="0"/>
          <wp:docPr id="54179748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733925" cy="162877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39"/>
    <w:rsid w:val="0002240A"/>
    <w:rsid w:val="002E7F39"/>
    <w:rsid w:val="003E2612"/>
    <w:rsid w:val="00A50AFA"/>
    <w:rsid w:val="00BF4841"/>
    <w:rsid w:val="00C8589A"/>
    <w:rsid w:val="00E27832"/>
    <w:rsid w:val="00E548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26839"/>
  <w15:docId w15:val="{56C9AB24-2504-4F0D-9A1B-E56CBDF94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top w:w="100" w:type="dxa"/>
        <w:left w:w="100" w:type="dxa"/>
        <w:bottom w:w="100" w:type="dxa"/>
        <w:right w:w="100" w:type="dxa"/>
      </w:tblCellMar>
    </w:tblPr>
  </w:style>
  <w:style w:type="table" w:customStyle="1" w:styleId="ab">
    <w:basedOn w:val="TableNormal0"/>
    <w:tblPr>
      <w:tblStyleRowBandSize w:val="1"/>
      <w:tblStyleColBandSize w:val="1"/>
      <w:tblCellMar>
        <w:top w:w="100" w:type="dxa"/>
        <w:left w:w="100" w:type="dxa"/>
        <w:bottom w:w="100" w:type="dxa"/>
        <w:right w:w="100" w:type="dxa"/>
      </w:tblCellMar>
    </w:tblPr>
  </w:style>
  <w:style w:type="table" w:customStyle="1" w:styleId="ac">
    <w:basedOn w:val="TableNormal0"/>
    <w:tblPr>
      <w:tblStyleRowBandSize w:val="1"/>
      <w:tblStyleColBandSize w:val="1"/>
      <w:tblCellMar>
        <w:top w:w="100" w:type="dxa"/>
        <w:left w:w="100" w:type="dxa"/>
        <w:bottom w:w="100" w:type="dxa"/>
        <w:right w:w="100" w:type="dxa"/>
      </w:tblCellMar>
    </w:tblPr>
  </w:style>
  <w:style w:type="table" w:customStyle="1" w:styleId="ad">
    <w:basedOn w:val="TableNormal0"/>
    <w:tblPr>
      <w:tblStyleRowBandSize w:val="1"/>
      <w:tblStyleColBandSize w:val="1"/>
      <w:tblCellMar>
        <w:top w:w="100" w:type="dxa"/>
        <w:left w:w="100" w:type="dxa"/>
        <w:bottom w:w="100" w:type="dxa"/>
        <w:right w:w="100" w:type="dxa"/>
      </w:tblCellMar>
    </w:tbl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 w:type="table" w:customStyle="1" w:styleId="af0">
    <w:basedOn w:val="TableNormal0"/>
    <w:tblPr>
      <w:tblStyleRowBandSize w:val="1"/>
      <w:tblStyleColBandSize w:val="1"/>
      <w:tblCellMar>
        <w:top w:w="100" w:type="dxa"/>
        <w:left w:w="100" w:type="dxa"/>
        <w:bottom w:w="100" w:type="dxa"/>
        <w:right w:w="100" w:type="dxa"/>
      </w:tblCellMar>
    </w:tblPr>
  </w:style>
  <w:style w:type="table" w:customStyle="1" w:styleId="af1">
    <w:basedOn w:val="TableNormal0"/>
    <w:tblPr>
      <w:tblStyleRowBandSize w:val="1"/>
      <w:tblStyleColBandSize w:val="1"/>
      <w:tblCellMar>
        <w:top w:w="100" w:type="dxa"/>
        <w:left w:w="100" w:type="dxa"/>
        <w:bottom w:w="100" w:type="dxa"/>
        <w:right w:w="100" w:type="dxa"/>
      </w:tblCellMar>
    </w:tblPr>
  </w:style>
  <w:style w:type="table" w:customStyle="1" w:styleId="af2">
    <w:basedOn w:val="TableNormal0"/>
    <w:tblPr>
      <w:tblStyleRowBandSize w:val="1"/>
      <w:tblStyleColBandSize w:val="1"/>
      <w:tblCellMar>
        <w:top w:w="100" w:type="dxa"/>
        <w:left w:w="100" w:type="dxa"/>
        <w:bottom w:w="100" w:type="dxa"/>
        <w:right w:w="100" w:type="dxa"/>
      </w:tblCellMar>
    </w:tblPr>
  </w:style>
  <w:style w:type="table" w:customStyle="1" w:styleId="af3">
    <w:basedOn w:val="TableNormal0"/>
    <w:tblPr>
      <w:tblStyleRowBandSize w:val="1"/>
      <w:tblStyleColBandSize w:val="1"/>
      <w:tblCellMar>
        <w:top w:w="100" w:type="dxa"/>
        <w:left w:w="100" w:type="dxa"/>
        <w:bottom w:w="100" w:type="dxa"/>
        <w:right w:w="100" w:type="dxa"/>
      </w:tblCellMar>
    </w:tblPr>
  </w:style>
  <w:style w:type="table" w:customStyle="1" w:styleId="af4">
    <w:basedOn w:val="TableNormal0"/>
    <w:tblPr>
      <w:tblStyleRowBandSize w:val="1"/>
      <w:tblStyleColBandSize w:val="1"/>
      <w:tblCellMar>
        <w:top w:w="100" w:type="dxa"/>
        <w:left w:w="100" w:type="dxa"/>
        <w:bottom w:w="100" w:type="dxa"/>
        <w:right w:w="100" w:type="dxa"/>
      </w:tblCellMar>
    </w:tblPr>
  </w:style>
  <w:style w:type="table" w:customStyle="1" w:styleId="af5">
    <w:basedOn w:val="TableNormal0"/>
    <w:tblPr>
      <w:tblStyleRowBandSize w:val="1"/>
      <w:tblStyleColBandSize w:val="1"/>
      <w:tblCellMar>
        <w:top w:w="100" w:type="dxa"/>
        <w:left w:w="100" w:type="dxa"/>
        <w:bottom w:w="100" w:type="dxa"/>
        <w:right w:w="100" w:type="dxa"/>
      </w:tblCellMar>
    </w:tblPr>
  </w:style>
  <w:style w:type="paragraph" w:styleId="Intestazione">
    <w:name w:val="header"/>
    <w:link w:val="IntestazioneCarattere"/>
    <w:uiPriority w:val="99"/>
    <w:unhideWhenUsed/>
    <w:rsid w:val="0030661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0661E"/>
  </w:style>
  <w:style w:type="paragraph" w:styleId="Pidipagina">
    <w:name w:val="footer"/>
    <w:link w:val="PidipaginaCarattere"/>
    <w:uiPriority w:val="99"/>
    <w:unhideWhenUsed/>
    <w:rsid w:val="0030661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0661E"/>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k+wnJSeCChiAZhsCF9V8U4Mvww==">CgMxLjA4AHIhMUg2dUlJOTE4UFFtMGhCSnZFUlFtQjJWQmJQTGFHNlRo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1420</Words>
  <Characters>8099</Characters>
  <Application>Microsoft Office Word</Application>
  <DocSecurity>0</DocSecurity>
  <Lines>67</Lines>
  <Paragraphs>18</Paragraphs>
  <ScaleCrop>false</ScaleCrop>
  <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Rossana Saladino</dc:creator>
  <cp:lastModifiedBy>Antonino Battaglia</cp:lastModifiedBy>
  <cp:revision>4</cp:revision>
  <dcterms:created xsi:type="dcterms:W3CDTF">2024-10-07T17:38:00Z</dcterms:created>
  <dcterms:modified xsi:type="dcterms:W3CDTF">2026-09-17T08:35:00Z</dcterms:modified>
</cp:coreProperties>
</file>